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C9" w:rsidRDefault="005814C9" w:rsidP="005814C9">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009"/>
        <w:gridCol w:w="5252"/>
        <w:gridCol w:w="5252"/>
      </w:tblGrid>
      <w:tr w:rsidR="005338F6" w:rsidRPr="005520B1" w:rsidTr="009F036D">
        <w:trPr>
          <w:trHeight w:val="77"/>
        </w:trPr>
        <w:tc>
          <w:tcPr>
            <w:tcW w:w="2396" w:type="dxa"/>
            <w:gridSpan w:val="2"/>
          </w:tcPr>
          <w:p w:rsidR="005338F6" w:rsidRPr="00DF2133" w:rsidRDefault="005338F6" w:rsidP="009F036D">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ENTIDAD PRODUCTORA</w:t>
            </w:r>
          </w:p>
        </w:tc>
        <w:tc>
          <w:tcPr>
            <w:tcW w:w="5252" w:type="dxa"/>
            <w:shd w:val="clear" w:color="auto" w:fill="F2F2F2"/>
            <w:vAlign w:val="center"/>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OFICINA PRODUCTORA</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CT</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CONSERVACIÓN TOTAL</w:t>
            </w:r>
          </w:p>
        </w:tc>
        <w:tc>
          <w:tcPr>
            <w:tcW w:w="5252" w:type="dxa"/>
            <w:vMerge w:val="restart"/>
          </w:tcPr>
          <w:p w:rsidR="005338F6" w:rsidRDefault="005338F6" w:rsidP="009F036D">
            <w:pPr>
              <w:jc w:val="center"/>
              <w:rPr>
                <w:rFonts w:ascii="Calibri" w:hAnsi="Calibri"/>
                <w:sz w:val="20"/>
                <w:szCs w:val="20"/>
                <w:lang w:val="es-MX"/>
              </w:rPr>
            </w:pPr>
          </w:p>
          <w:p w:rsidR="005338F6" w:rsidRPr="00323758" w:rsidRDefault="005338F6" w:rsidP="009F036D">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2" w:type="dxa"/>
          </w:tcPr>
          <w:p w:rsidR="005338F6" w:rsidRPr="00323758" w:rsidRDefault="005338F6" w:rsidP="007B1367">
            <w:pPr>
              <w:jc w:val="center"/>
              <w:rPr>
                <w:rFonts w:ascii="Calibri" w:hAnsi="Calibri"/>
                <w:sz w:val="20"/>
                <w:szCs w:val="20"/>
                <w:lang w:val="es-MX"/>
              </w:rPr>
            </w:pPr>
            <w:r>
              <w:rPr>
                <w:rFonts w:ascii="Calibri" w:hAnsi="Calibri"/>
                <w:sz w:val="20"/>
                <w:szCs w:val="20"/>
                <w:lang w:val="es-MX"/>
              </w:rPr>
              <w:t>SISTEMAS CODIGO 3</w:t>
            </w:r>
            <w:r w:rsidR="007B1367">
              <w:rPr>
                <w:rFonts w:ascii="Calibri" w:hAnsi="Calibri"/>
                <w:sz w:val="20"/>
                <w:szCs w:val="20"/>
                <w:lang w:val="es-MX"/>
              </w:rPr>
              <w:t>40</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E</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ELIMINACIÓN</w:t>
            </w:r>
          </w:p>
        </w:tc>
        <w:tc>
          <w:tcPr>
            <w:tcW w:w="5252" w:type="dxa"/>
            <w:vMerge/>
            <w:shd w:val="clear" w:color="auto" w:fill="F2F2F2"/>
          </w:tcPr>
          <w:p w:rsidR="005338F6" w:rsidRPr="00323758" w:rsidRDefault="005338F6" w:rsidP="009F036D">
            <w:pPr>
              <w:jc w:val="center"/>
              <w:rPr>
                <w:rFonts w:ascii="Calibri" w:hAnsi="Calibri"/>
                <w:b/>
                <w:sz w:val="20"/>
                <w:szCs w:val="20"/>
                <w:lang w:val="es-MX"/>
              </w:rPr>
            </w:pP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PROCESO</w:t>
            </w:r>
          </w:p>
        </w:tc>
      </w:tr>
      <w:tr w:rsidR="005338F6" w:rsidRPr="005520B1" w:rsidTr="009F036D">
        <w:trPr>
          <w:trHeight w:val="134"/>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M</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MICROFILMACIÓN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val="restart"/>
          </w:tcPr>
          <w:p w:rsidR="005338F6" w:rsidRPr="00323758" w:rsidRDefault="005338F6" w:rsidP="009F036D">
            <w:pPr>
              <w:jc w:val="center"/>
              <w:rPr>
                <w:rFonts w:ascii="Calibri" w:hAnsi="Calibri"/>
                <w:sz w:val="20"/>
                <w:szCs w:val="20"/>
                <w:lang w:val="es-MX"/>
              </w:rPr>
            </w:pPr>
            <w:r>
              <w:rPr>
                <w:rFonts w:ascii="Calibri" w:hAnsi="Calibri"/>
                <w:sz w:val="20"/>
                <w:szCs w:val="20"/>
                <w:lang w:val="es-MX"/>
              </w:rPr>
              <w:t>GESTION DE BIENES Y SERVICIOS</w:t>
            </w:r>
          </w:p>
        </w:tc>
      </w:tr>
      <w:tr w:rsidR="005338F6" w:rsidRPr="005520B1" w:rsidTr="009F036D">
        <w:trPr>
          <w:trHeight w:val="134"/>
        </w:trPr>
        <w:tc>
          <w:tcPr>
            <w:tcW w:w="387" w:type="dxa"/>
            <w:tcBorders>
              <w:bottom w:val="single" w:sz="4" w:space="0" w:color="auto"/>
            </w:tcBorders>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S</w:t>
            </w:r>
          </w:p>
        </w:tc>
        <w:tc>
          <w:tcPr>
            <w:tcW w:w="2009" w:type="dxa"/>
            <w:tcBorders>
              <w:bottom w:val="single" w:sz="4" w:space="0" w:color="auto"/>
            </w:tcBorders>
          </w:tcPr>
          <w:p w:rsidR="005338F6" w:rsidRPr="00DF2133" w:rsidRDefault="005338F6" w:rsidP="009F036D">
            <w:pPr>
              <w:rPr>
                <w:rFonts w:ascii="Calibri" w:hAnsi="Calibri"/>
                <w:sz w:val="16"/>
                <w:szCs w:val="20"/>
                <w:lang w:val="es-MX"/>
              </w:rPr>
            </w:pPr>
            <w:r>
              <w:rPr>
                <w:rFonts w:ascii="Calibri" w:hAnsi="Calibri"/>
                <w:sz w:val="16"/>
                <w:szCs w:val="20"/>
                <w:lang w:val="es-MX"/>
              </w:rPr>
              <w:t>SELECCIÓN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tcPr>
          <w:p w:rsidR="005338F6" w:rsidRPr="00323758" w:rsidRDefault="005338F6" w:rsidP="009F036D">
            <w:pPr>
              <w:jc w:val="both"/>
              <w:rPr>
                <w:rFonts w:ascii="Calibri" w:hAnsi="Calibri"/>
                <w:sz w:val="20"/>
                <w:szCs w:val="20"/>
                <w:lang w:val="es-MX"/>
              </w:rPr>
            </w:pPr>
          </w:p>
        </w:tc>
      </w:tr>
    </w:tbl>
    <w:p w:rsidR="005338F6" w:rsidRPr="0046118F" w:rsidRDefault="005338F6" w:rsidP="005338F6">
      <w:pPr>
        <w:jc w:val="center"/>
        <w:rPr>
          <w:rFonts w:ascii="Verdana" w:hAnsi="Verdana"/>
          <w:color w:val="00B0F0"/>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5338F6" w:rsidRPr="00032974" w:rsidTr="00C250EC">
        <w:trPr>
          <w:cantSplit/>
          <w:trHeight w:val="268"/>
        </w:trPr>
        <w:tc>
          <w:tcPr>
            <w:tcW w:w="1135" w:type="dxa"/>
            <w:vMerge w:val="restart"/>
            <w:tcBorders>
              <w:top w:val="single" w:sz="4" w:space="0" w:color="auto"/>
              <w:left w:val="single" w:sz="4" w:space="0" w:color="auto"/>
            </w:tcBorders>
            <w:shd w:val="clear" w:color="auto" w:fill="F2F2F2"/>
            <w:vAlign w:val="center"/>
          </w:tcPr>
          <w:p w:rsidR="005338F6" w:rsidRPr="00032974" w:rsidRDefault="005338F6" w:rsidP="009F036D">
            <w:pPr>
              <w:jc w:val="center"/>
              <w:rPr>
                <w:rFonts w:ascii="Calibri" w:hAnsi="Calibri" w:cs="Arial"/>
                <w:b/>
                <w:sz w:val="16"/>
                <w:szCs w:val="20"/>
              </w:rPr>
            </w:pPr>
            <w:r w:rsidRPr="00032974">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RETENCIÓN EN ARCHIVO</w:t>
            </w:r>
          </w:p>
        </w:tc>
        <w:tc>
          <w:tcPr>
            <w:tcW w:w="1701" w:type="dxa"/>
            <w:gridSpan w:val="4"/>
            <w:tcBorders>
              <w:top w:val="single" w:sz="4" w:space="0" w:color="auto"/>
              <w:right w:val="single" w:sz="4" w:space="0" w:color="auto"/>
            </w:tcBorders>
            <w:shd w:val="clear" w:color="auto" w:fill="F2F2F2"/>
            <w:vAlign w:val="center"/>
          </w:tcPr>
          <w:p w:rsidR="005338F6" w:rsidRPr="00032974" w:rsidRDefault="005338F6" w:rsidP="009F036D">
            <w:pPr>
              <w:jc w:val="center"/>
              <w:rPr>
                <w:rFonts w:ascii="Calibri" w:hAnsi="Calibri" w:cs="Arial"/>
                <w:b/>
                <w:sz w:val="14"/>
              </w:rPr>
            </w:pPr>
            <w:r w:rsidRPr="00032974">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338F6" w:rsidRPr="00032974" w:rsidRDefault="005338F6" w:rsidP="009F036D">
            <w:pPr>
              <w:jc w:val="center"/>
              <w:rPr>
                <w:rFonts w:ascii="Calibri" w:hAnsi="Calibri" w:cs="Arial"/>
                <w:b/>
                <w:sz w:val="18"/>
              </w:rPr>
            </w:pPr>
            <w:r w:rsidRPr="00032974">
              <w:rPr>
                <w:rFonts w:ascii="Calibri" w:hAnsi="Calibri" w:cs="Arial"/>
                <w:b/>
                <w:sz w:val="18"/>
              </w:rPr>
              <w:t>PROCEDIMIENTOS</w:t>
            </w:r>
          </w:p>
        </w:tc>
      </w:tr>
      <w:tr w:rsidR="005338F6" w:rsidRPr="00032974" w:rsidTr="00C250EC">
        <w:trPr>
          <w:cantSplit/>
          <w:trHeight w:val="268"/>
        </w:trPr>
        <w:tc>
          <w:tcPr>
            <w:tcW w:w="1135" w:type="dxa"/>
            <w:vMerge/>
            <w:tcBorders>
              <w:left w:val="single" w:sz="4" w:space="0" w:color="auto"/>
            </w:tcBorders>
            <w:shd w:val="clear" w:color="auto" w:fill="F2F2F2"/>
            <w:vAlign w:val="center"/>
          </w:tcPr>
          <w:p w:rsidR="005338F6" w:rsidRPr="00032974" w:rsidRDefault="005338F6" w:rsidP="009F036D">
            <w:pPr>
              <w:jc w:val="center"/>
              <w:rPr>
                <w:rFonts w:ascii="Calibri" w:hAnsi="Calibri" w:cs="Arial"/>
                <w:b/>
                <w:sz w:val="14"/>
              </w:rPr>
            </w:pPr>
          </w:p>
        </w:tc>
        <w:tc>
          <w:tcPr>
            <w:tcW w:w="3685" w:type="dxa"/>
            <w:vMerge/>
            <w:shd w:val="clear" w:color="auto" w:fill="F2F2F2"/>
            <w:vAlign w:val="center"/>
          </w:tcPr>
          <w:p w:rsidR="005338F6" w:rsidRPr="00032974" w:rsidRDefault="005338F6" w:rsidP="009F036D">
            <w:pPr>
              <w:jc w:val="center"/>
              <w:rPr>
                <w:rFonts w:ascii="Calibri" w:hAnsi="Calibri" w:cs="Arial"/>
                <w:b/>
                <w:sz w:val="14"/>
              </w:rPr>
            </w:pPr>
          </w:p>
        </w:tc>
        <w:tc>
          <w:tcPr>
            <w:tcW w:w="851" w:type="dxa"/>
            <w:tcBorders>
              <w:top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GESTIÓN</w:t>
            </w:r>
          </w:p>
        </w:tc>
        <w:tc>
          <w:tcPr>
            <w:tcW w:w="850" w:type="dxa"/>
            <w:tcBorders>
              <w:top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CENTRAL</w:t>
            </w:r>
          </w:p>
        </w:tc>
        <w:tc>
          <w:tcPr>
            <w:tcW w:w="425" w:type="dxa"/>
            <w:tcBorders>
              <w:right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CT</w:t>
            </w:r>
          </w:p>
        </w:tc>
        <w:tc>
          <w:tcPr>
            <w:tcW w:w="426" w:type="dxa"/>
            <w:tcBorders>
              <w:right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E</w:t>
            </w:r>
          </w:p>
        </w:tc>
        <w:tc>
          <w:tcPr>
            <w:tcW w:w="425" w:type="dxa"/>
            <w:tcBorders>
              <w:right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M</w:t>
            </w:r>
          </w:p>
        </w:tc>
        <w:tc>
          <w:tcPr>
            <w:tcW w:w="425" w:type="dxa"/>
            <w:tcBorders>
              <w:right w:val="single" w:sz="4" w:space="0" w:color="auto"/>
            </w:tcBorders>
            <w:shd w:val="clear" w:color="auto" w:fill="F2F2F2"/>
            <w:vAlign w:val="center"/>
          </w:tcPr>
          <w:p w:rsidR="005338F6" w:rsidRPr="00032974" w:rsidRDefault="005338F6" w:rsidP="009F036D">
            <w:pPr>
              <w:jc w:val="center"/>
              <w:rPr>
                <w:rFonts w:ascii="Calibri" w:hAnsi="Calibri" w:cs="Arial"/>
                <w:b/>
                <w:sz w:val="16"/>
              </w:rPr>
            </w:pPr>
            <w:r w:rsidRPr="00032974">
              <w:rPr>
                <w:rFonts w:ascii="Calibri" w:hAnsi="Calibri" w:cs="Arial"/>
                <w:b/>
                <w:sz w:val="16"/>
              </w:rPr>
              <w:t>S</w:t>
            </w:r>
          </w:p>
        </w:tc>
        <w:tc>
          <w:tcPr>
            <w:tcW w:w="4820" w:type="dxa"/>
            <w:vMerge/>
            <w:tcBorders>
              <w:right w:val="single" w:sz="4" w:space="0" w:color="auto"/>
            </w:tcBorders>
            <w:shd w:val="clear" w:color="auto" w:fill="F2F2F2"/>
            <w:vAlign w:val="center"/>
          </w:tcPr>
          <w:p w:rsidR="005338F6" w:rsidRPr="00032974" w:rsidRDefault="005338F6" w:rsidP="009F036D">
            <w:pPr>
              <w:jc w:val="center"/>
              <w:rPr>
                <w:rFonts w:ascii="Calibri" w:hAnsi="Calibri" w:cs="Arial"/>
                <w:b/>
                <w:sz w:val="14"/>
              </w:rPr>
            </w:pPr>
          </w:p>
        </w:tc>
      </w:tr>
      <w:tr w:rsidR="005338F6" w:rsidRPr="00032974"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Calibri" w:hAnsi="Calibri" w:cs="Arial"/>
                <w:sz w:val="22"/>
                <w:szCs w:val="22"/>
              </w:rPr>
            </w:pPr>
            <w:r w:rsidRPr="00C250EC">
              <w:rPr>
                <w:rFonts w:ascii="Calibri" w:hAnsi="Calibri" w:cs="Arial"/>
                <w:sz w:val="22"/>
                <w:szCs w:val="22"/>
              </w:rPr>
              <w:t>340.</w:t>
            </w:r>
            <w:r w:rsidR="007F25A7" w:rsidRPr="00C250EC">
              <w:rPr>
                <w:rFonts w:ascii="Calibri" w:hAnsi="Calibri" w:cs="Arial"/>
                <w:sz w:val="22"/>
                <w:szCs w:val="22"/>
              </w:rPr>
              <w:t>02</w:t>
            </w:r>
          </w:p>
          <w:p w:rsidR="007F25A7" w:rsidRPr="00C250EC" w:rsidRDefault="00C250EC" w:rsidP="007F25A7">
            <w:pPr>
              <w:jc w:val="both"/>
              <w:rPr>
                <w:rFonts w:ascii="Calibri" w:hAnsi="Calibri" w:cs="Arial"/>
                <w:sz w:val="22"/>
                <w:szCs w:val="22"/>
              </w:rPr>
            </w:pPr>
            <w:r w:rsidRPr="00C250EC">
              <w:rPr>
                <w:rFonts w:ascii="Calibri" w:hAnsi="Calibri" w:cs="Arial"/>
                <w:sz w:val="22"/>
                <w:szCs w:val="22"/>
              </w:rPr>
              <w:t>340.</w:t>
            </w:r>
            <w:r w:rsidR="007F25A7" w:rsidRPr="00C250EC">
              <w:rPr>
                <w:rFonts w:ascii="Calibri" w:hAnsi="Calibri" w:cs="Arial"/>
                <w:sz w:val="22"/>
                <w:szCs w:val="22"/>
              </w:rPr>
              <w:t>02.23</w:t>
            </w:r>
          </w:p>
        </w:tc>
        <w:tc>
          <w:tcPr>
            <w:tcW w:w="3685" w:type="dxa"/>
            <w:shd w:val="clear" w:color="auto" w:fill="FFFFFF" w:themeFill="background1"/>
          </w:tcPr>
          <w:p w:rsidR="005338F6" w:rsidRPr="00032974" w:rsidRDefault="005338F6" w:rsidP="009F036D">
            <w:pPr>
              <w:rPr>
                <w:rFonts w:ascii="Calibri" w:hAnsi="Calibri"/>
                <w:b/>
              </w:rPr>
            </w:pPr>
            <w:r w:rsidRPr="00032974">
              <w:rPr>
                <w:rFonts w:ascii="Calibri" w:hAnsi="Calibri"/>
                <w:b/>
              </w:rPr>
              <w:t>ACTAS</w:t>
            </w:r>
          </w:p>
          <w:p w:rsidR="005338F6" w:rsidRPr="00032974" w:rsidRDefault="005338F6" w:rsidP="009F036D">
            <w:pPr>
              <w:rPr>
                <w:rFonts w:ascii="Calibri" w:hAnsi="Calibri"/>
                <w:b/>
              </w:rPr>
            </w:pPr>
            <w:r w:rsidRPr="00032974">
              <w:rPr>
                <w:rFonts w:ascii="Calibri" w:hAnsi="Calibri"/>
                <w:b/>
              </w:rPr>
              <w:t xml:space="preserve">Actas de Reunión </w:t>
            </w:r>
          </w:p>
          <w:p w:rsidR="005338F6" w:rsidRPr="00032974" w:rsidRDefault="005338F6" w:rsidP="009F036D">
            <w:pPr>
              <w:rPr>
                <w:rFonts w:ascii="Calibri" w:hAnsi="Calibri"/>
              </w:rPr>
            </w:pPr>
            <w:r w:rsidRPr="00032974">
              <w:rPr>
                <w:rFonts w:ascii="Calibri" w:hAnsi="Calibri"/>
              </w:rPr>
              <w:t>. convocatoria</w:t>
            </w:r>
          </w:p>
          <w:p w:rsidR="005338F6" w:rsidRPr="00032974" w:rsidRDefault="005338F6" w:rsidP="009F036D">
            <w:pPr>
              <w:rPr>
                <w:rFonts w:ascii="Calibri" w:hAnsi="Calibri"/>
              </w:rPr>
            </w:pPr>
            <w:r w:rsidRPr="00032974">
              <w:rPr>
                <w:rFonts w:ascii="Calibri" w:hAnsi="Calibri"/>
              </w:rPr>
              <w:t>. Actas</w:t>
            </w:r>
          </w:p>
          <w:p w:rsidR="005338F6" w:rsidRPr="00032974" w:rsidRDefault="005338F6" w:rsidP="009F036D">
            <w:pPr>
              <w:rPr>
                <w:rFonts w:ascii="Calibri" w:hAnsi="Calibri"/>
              </w:rPr>
            </w:pPr>
            <w:r w:rsidRPr="00032974">
              <w:rPr>
                <w:rFonts w:ascii="Calibri" w:hAnsi="Calibri"/>
              </w:rPr>
              <w:t>. Anexos</w:t>
            </w:r>
          </w:p>
        </w:tc>
        <w:tc>
          <w:tcPr>
            <w:tcW w:w="851" w:type="dxa"/>
            <w:tcBorders>
              <w:top w:val="single" w:sz="4" w:space="0" w:color="auto"/>
            </w:tcBorders>
            <w:shd w:val="clear" w:color="auto" w:fill="FFFFFF" w:themeFill="background1"/>
          </w:tcPr>
          <w:p w:rsidR="005338F6" w:rsidRPr="00032974" w:rsidRDefault="005338F6" w:rsidP="009F036D">
            <w:pPr>
              <w:rPr>
                <w:rFonts w:ascii="Calibri" w:hAnsi="Calibri"/>
              </w:rPr>
            </w:pPr>
          </w:p>
          <w:p w:rsidR="005338F6" w:rsidRPr="00032974" w:rsidRDefault="005338F6" w:rsidP="009F03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5338F6" w:rsidRPr="00032974" w:rsidRDefault="005338F6" w:rsidP="009F036D">
            <w:pPr>
              <w:rPr>
                <w:rFonts w:ascii="Calibri" w:hAnsi="Calibri"/>
              </w:rPr>
            </w:pPr>
          </w:p>
          <w:p w:rsidR="005338F6" w:rsidRPr="00032974" w:rsidRDefault="005338F6" w:rsidP="009F036D">
            <w:pPr>
              <w:jc w:val="center"/>
              <w:rPr>
                <w:rFonts w:ascii="Calibri" w:hAnsi="Calibri"/>
              </w:rPr>
            </w:pPr>
            <w:r w:rsidRPr="00032974">
              <w:rPr>
                <w:rFonts w:ascii="Calibri" w:hAnsi="Calibri"/>
              </w:rPr>
              <w:t>10</w:t>
            </w: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p w:rsidR="005338F6" w:rsidRPr="00032974" w:rsidRDefault="005338F6" w:rsidP="009F036D">
            <w:pPr>
              <w:jc w:val="center"/>
              <w:rPr>
                <w:rFonts w:ascii="Calibri" w:hAnsi="Calibri"/>
              </w:rPr>
            </w:pPr>
            <w:r w:rsidRPr="00032974">
              <w:rPr>
                <w:rFonts w:ascii="Calibri" w:hAnsi="Calibri"/>
              </w:rPr>
              <w:t>X</w:t>
            </w:r>
          </w:p>
          <w:p w:rsidR="005338F6" w:rsidRPr="00032974" w:rsidRDefault="005338F6" w:rsidP="009F036D">
            <w:pPr>
              <w:rPr>
                <w:rFonts w:ascii="Calibri" w:hAnsi="Calibri"/>
              </w:rPr>
            </w:pPr>
          </w:p>
        </w:tc>
        <w:tc>
          <w:tcPr>
            <w:tcW w:w="426"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820" w:type="dxa"/>
            <w:tcBorders>
              <w:right w:val="single" w:sz="4" w:space="0" w:color="auto"/>
            </w:tcBorders>
            <w:shd w:val="clear" w:color="auto" w:fill="FFFFFF" w:themeFill="background1"/>
          </w:tcPr>
          <w:p w:rsidR="005338F6" w:rsidRPr="00032974" w:rsidRDefault="005338F6" w:rsidP="009F036D">
            <w:pPr>
              <w:rPr>
                <w:rFonts w:ascii="Calibri" w:hAnsi="Calibri"/>
              </w:rPr>
            </w:pPr>
            <w:r w:rsidRPr="00032974">
              <w:rPr>
                <w:rFonts w:ascii="Calibri" w:hAnsi="Calibri"/>
              </w:rPr>
              <w:t>Después de cumplido su tiempo de retención en el archivo Central, se conservara permanentemente en el Histórico por su valor secundario para la entidad.</w:t>
            </w:r>
          </w:p>
        </w:tc>
      </w:tr>
      <w:tr w:rsidR="005338F6" w:rsidRPr="00032974"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Calibri" w:hAnsi="Calibri" w:cs="Arial"/>
                <w:sz w:val="22"/>
                <w:szCs w:val="22"/>
              </w:rPr>
            </w:pPr>
            <w:r w:rsidRPr="00C250EC">
              <w:rPr>
                <w:rFonts w:ascii="Calibri" w:hAnsi="Calibri" w:cs="Arial"/>
                <w:sz w:val="22"/>
                <w:szCs w:val="22"/>
              </w:rPr>
              <w:t>340.</w:t>
            </w:r>
            <w:r w:rsidR="000E200A">
              <w:rPr>
                <w:rFonts w:ascii="Calibri" w:hAnsi="Calibri" w:cs="Arial"/>
                <w:sz w:val="22"/>
                <w:szCs w:val="22"/>
              </w:rPr>
              <w:t>2</w:t>
            </w:r>
            <w:r w:rsidR="007F25A7" w:rsidRPr="00C250EC">
              <w:rPr>
                <w:rFonts w:ascii="Calibri" w:hAnsi="Calibri" w:cs="Arial"/>
                <w:sz w:val="22"/>
                <w:szCs w:val="22"/>
              </w:rPr>
              <w:t>1</w:t>
            </w:r>
          </w:p>
        </w:tc>
        <w:tc>
          <w:tcPr>
            <w:tcW w:w="3685" w:type="dxa"/>
            <w:shd w:val="clear" w:color="auto" w:fill="FFFFFF" w:themeFill="background1"/>
          </w:tcPr>
          <w:p w:rsidR="005338F6" w:rsidRPr="00032974" w:rsidRDefault="005338F6" w:rsidP="009F036D">
            <w:pPr>
              <w:rPr>
                <w:rFonts w:ascii="Calibri" w:hAnsi="Calibri"/>
                <w:b/>
              </w:rPr>
            </w:pPr>
            <w:r w:rsidRPr="00032974">
              <w:rPr>
                <w:rFonts w:ascii="Calibri" w:hAnsi="Calibri"/>
                <w:b/>
              </w:rPr>
              <w:t>COPIAS DE SEGURIDAD</w:t>
            </w:r>
          </w:p>
        </w:tc>
        <w:tc>
          <w:tcPr>
            <w:tcW w:w="851" w:type="dxa"/>
            <w:tcBorders>
              <w:top w:val="single" w:sz="4" w:space="0" w:color="auto"/>
            </w:tcBorders>
            <w:shd w:val="clear" w:color="auto" w:fill="FFFFFF" w:themeFill="background1"/>
          </w:tcPr>
          <w:p w:rsidR="005338F6" w:rsidRPr="00032974" w:rsidRDefault="005338F6" w:rsidP="009F036D">
            <w:pPr>
              <w:jc w:val="center"/>
              <w:rPr>
                <w:rFonts w:ascii="Calibri" w:hAnsi="Calibri"/>
              </w:rPr>
            </w:pPr>
            <w:r w:rsidRPr="00032974">
              <w:rPr>
                <w:rFonts w:ascii="Calibri" w:hAnsi="Calibri"/>
              </w:rPr>
              <w:t>5</w:t>
            </w:r>
          </w:p>
        </w:tc>
        <w:tc>
          <w:tcPr>
            <w:tcW w:w="850" w:type="dxa"/>
            <w:tcBorders>
              <w:top w:val="single" w:sz="4" w:space="0" w:color="auto"/>
            </w:tcBorders>
            <w:shd w:val="clear" w:color="auto" w:fill="FFFFFF" w:themeFill="background1"/>
          </w:tcPr>
          <w:p w:rsidR="005338F6" w:rsidRPr="00032974" w:rsidRDefault="005338F6" w:rsidP="009F036D">
            <w:pPr>
              <w:jc w:val="center"/>
              <w:rPr>
                <w:rFonts w:ascii="Calibri" w:hAnsi="Calibri"/>
              </w:rPr>
            </w:pPr>
            <w:r w:rsidRPr="00032974">
              <w:rPr>
                <w:rFonts w:ascii="Calibri" w:hAnsi="Calibri"/>
              </w:rPr>
              <w:t>15</w:t>
            </w:r>
          </w:p>
        </w:tc>
        <w:tc>
          <w:tcPr>
            <w:tcW w:w="425" w:type="dxa"/>
            <w:tcBorders>
              <w:right w:val="single" w:sz="4" w:space="0" w:color="auto"/>
            </w:tcBorders>
            <w:shd w:val="clear" w:color="auto" w:fill="FFFFFF" w:themeFill="background1"/>
          </w:tcPr>
          <w:p w:rsidR="005338F6" w:rsidRPr="00032974" w:rsidRDefault="000E6EF8" w:rsidP="009F036D">
            <w:pPr>
              <w:jc w:val="center"/>
              <w:rPr>
                <w:rFonts w:ascii="Calibri" w:hAnsi="Calibri"/>
              </w:rPr>
            </w:pPr>
            <w:r>
              <w:rPr>
                <w:rFonts w:ascii="Calibri" w:hAnsi="Calibri"/>
              </w:rPr>
              <w:t>X</w:t>
            </w:r>
          </w:p>
        </w:tc>
        <w:tc>
          <w:tcPr>
            <w:tcW w:w="426"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820" w:type="dxa"/>
            <w:tcBorders>
              <w:right w:val="single" w:sz="4" w:space="0" w:color="auto"/>
            </w:tcBorders>
            <w:shd w:val="clear" w:color="auto" w:fill="FFFFFF" w:themeFill="background1"/>
          </w:tcPr>
          <w:p w:rsidR="005338F6" w:rsidRPr="00032974" w:rsidRDefault="000E6EF8" w:rsidP="009F036D">
            <w:pPr>
              <w:jc w:val="both"/>
              <w:rPr>
                <w:rFonts w:ascii="Calibri" w:hAnsi="Calibri"/>
              </w:rPr>
            </w:pPr>
            <w:r>
              <w:rPr>
                <w:rFonts w:ascii="Calibri" w:hAnsi="Calibri"/>
              </w:rPr>
              <w:t>Es conveniente que estas copias se seguridad después de cumplido el tiempo de retención en el archivo central sean trasferidas a lugar fuera de la entidad que garantice las condiciones de seguridad necesarias para su conservación.</w:t>
            </w:r>
          </w:p>
        </w:tc>
      </w:tr>
      <w:tr w:rsidR="005338F6" w:rsidRPr="00032974"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Calibri" w:hAnsi="Calibri" w:cs="Arial"/>
                <w:sz w:val="22"/>
                <w:szCs w:val="22"/>
              </w:rPr>
            </w:pPr>
            <w:r w:rsidRPr="00C250EC">
              <w:rPr>
                <w:rFonts w:ascii="Calibri" w:hAnsi="Calibri" w:cs="Arial"/>
                <w:sz w:val="22"/>
                <w:szCs w:val="22"/>
              </w:rPr>
              <w:t>340.</w:t>
            </w:r>
            <w:r w:rsidR="007F25A7" w:rsidRPr="00C250EC">
              <w:rPr>
                <w:rFonts w:ascii="Calibri" w:hAnsi="Calibri" w:cs="Arial"/>
                <w:sz w:val="22"/>
                <w:szCs w:val="22"/>
              </w:rPr>
              <w:t>37</w:t>
            </w:r>
            <w:r w:rsidR="00245A4F">
              <w:rPr>
                <w:rFonts w:ascii="Calibri" w:hAnsi="Calibri" w:cs="Arial"/>
                <w:sz w:val="22"/>
                <w:szCs w:val="22"/>
              </w:rPr>
              <w:t>.01</w:t>
            </w:r>
          </w:p>
        </w:tc>
        <w:tc>
          <w:tcPr>
            <w:tcW w:w="3685" w:type="dxa"/>
            <w:shd w:val="clear" w:color="auto" w:fill="FFFFFF" w:themeFill="background1"/>
          </w:tcPr>
          <w:p w:rsidR="005338F6" w:rsidRPr="00032974" w:rsidRDefault="005338F6" w:rsidP="009F036D">
            <w:pPr>
              <w:rPr>
                <w:rFonts w:ascii="Calibri" w:hAnsi="Calibri"/>
                <w:b/>
              </w:rPr>
            </w:pPr>
            <w:bookmarkStart w:id="0" w:name="_GoBack"/>
            <w:r w:rsidRPr="00032974">
              <w:rPr>
                <w:rFonts w:ascii="Calibri" w:hAnsi="Calibri"/>
                <w:b/>
              </w:rPr>
              <w:t>HOJA DE VIDA DE LOS EQUIPOS</w:t>
            </w:r>
          </w:p>
          <w:bookmarkEnd w:id="0"/>
          <w:p w:rsidR="005338F6" w:rsidRPr="00032974" w:rsidRDefault="005338F6" w:rsidP="009F036D">
            <w:pPr>
              <w:rPr>
                <w:rFonts w:ascii="Calibri" w:hAnsi="Calibri"/>
              </w:rPr>
            </w:pPr>
            <w:r w:rsidRPr="00032974">
              <w:rPr>
                <w:rFonts w:ascii="Calibri" w:hAnsi="Calibri"/>
                <w:b/>
              </w:rPr>
              <w:t xml:space="preserve">. </w:t>
            </w:r>
            <w:r w:rsidRPr="00032974">
              <w:rPr>
                <w:rFonts w:ascii="Calibri" w:hAnsi="Calibri"/>
              </w:rPr>
              <w:t>Registro de mantenimiento correctivo-preventivo</w:t>
            </w:r>
          </w:p>
          <w:p w:rsidR="005338F6" w:rsidRPr="00032974" w:rsidRDefault="005338F6" w:rsidP="009F036D">
            <w:pPr>
              <w:rPr>
                <w:rFonts w:ascii="Calibri" w:hAnsi="Calibri"/>
                <w:b/>
              </w:rPr>
            </w:pPr>
            <w:r w:rsidRPr="00032974">
              <w:rPr>
                <w:rFonts w:ascii="Calibri" w:hAnsi="Calibri"/>
              </w:rPr>
              <w:t>.Solicitud de mantenimiento</w:t>
            </w:r>
          </w:p>
          <w:p w:rsidR="005338F6" w:rsidRPr="00032974" w:rsidRDefault="005338F6" w:rsidP="009F036D">
            <w:pPr>
              <w:rPr>
                <w:rFonts w:ascii="Calibri" w:hAnsi="Calibri"/>
                <w:b/>
              </w:rPr>
            </w:pPr>
          </w:p>
        </w:tc>
        <w:tc>
          <w:tcPr>
            <w:tcW w:w="851" w:type="dxa"/>
            <w:tcBorders>
              <w:top w:val="single" w:sz="4" w:space="0" w:color="auto"/>
            </w:tcBorders>
            <w:shd w:val="clear" w:color="auto" w:fill="FFFFFF" w:themeFill="background1"/>
          </w:tcPr>
          <w:p w:rsidR="005338F6" w:rsidRPr="00032974" w:rsidRDefault="005338F6" w:rsidP="009F036D">
            <w:pPr>
              <w:jc w:val="center"/>
              <w:rPr>
                <w:rFonts w:ascii="Calibri" w:hAnsi="Calibri"/>
              </w:rPr>
            </w:pPr>
            <w:r w:rsidRPr="00032974">
              <w:rPr>
                <w:rFonts w:ascii="Calibri" w:hAnsi="Calibri"/>
              </w:rPr>
              <w:t>3</w:t>
            </w:r>
          </w:p>
          <w:p w:rsidR="005338F6" w:rsidRPr="00032974" w:rsidRDefault="005338F6" w:rsidP="009F036D">
            <w:pPr>
              <w:jc w:val="center"/>
              <w:rPr>
                <w:rFonts w:ascii="Calibri" w:hAnsi="Calibri"/>
              </w:rPr>
            </w:pPr>
          </w:p>
        </w:tc>
        <w:tc>
          <w:tcPr>
            <w:tcW w:w="850" w:type="dxa"/>
            <w:tcBorders>
              <w:top w:val="single" w:sz="4" w:space="0" w:color="auto"/>
            </w:tcBorders>
            <w:shd w:val="clear" w:color="auto" w:fill="FFFFFF" w:themeFill="background1"/>
          </w:tcPr>
          <w:p w:rsidR="005338F6" w:rsidRPr="00032974" w:rsidRDefault="005338F6" w:rsidP="009F036D">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5338F6" w:rsidRPr="00032974" w:rsidRDefault="005338F6" w:rsidP="009F036D">
            <w:pPr>
              <w:jc w:val="center"/>
              <w:rPr>
                <w:rFonts w:ascii="Calibri" w:hAnsi="Calibri"/>
              </w:rPr>
            </w:pPr>
          </w:p>
        </w:tc>
        <w:tc>
          <w:tcPr>
            <w:tcW w:w="426" w:type="dxa"/>
            <w:tcBorders>
              <w:right w:val="single" w:sz="4" w:space="0" w:color="auto"/>
            </w:tcBorders>
            <w:shd w:val="clear" w:color="auto" w:fill="FFFFFF" w:themeFill="background1"/>
          </w:tcPr>
          <w:p w:rsidR="005338F6" w:rsidRPr="00032974" w:rsidRDefault="005338F6" w:rsidP="009F036D">
            <w:pPr>
              <w:jc w:val="center"/>
              <w:rPr>
                <w:rFonts w:ascii="Calibri" w:hAnsi="Calibri"/>
              </w:rPr>
            </w:pPr>
            <w:r w:rsidRPr="00032974">
              <w:rPr>
                <w:rFonts w:ascii="Calibri" w:hAnsi="Calibri"/>
              </w:rPr>
              <w:t>X</w:t>
            </w: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032974" w:rsidRDefault="005338F6" w:rsidP="009F036D">
            <w:pPr>
              <w:rPr>
                <w:rFonts w:ascii="Calibri" w:hAnsi="Calibri"/>
              </w:rPr>
            </w:pPr>
          </w:p>
        </w:tc>
        <w:tc>
          <w:tcPr>
            <w:tcW w:w="4820" w:type="dxa"/>
            <w:tcBorders>
              <w:right w:val="single" w:sz="4" w:space="0" w:color="auto"/>
            </w:tcBorders>
            <w:shd w:val="clear" w:color="auto" w:fill="FFFFFF" w:themeFill="background1"/>
          </w:tcPr>
          <w:p w:rsidR="005338F6" w:rsidRPr="00032974" w:rsidRDefault="005338F6" w:rsidP="009F036D">
            <w:pPr>
              <w:jc w:val="both"/>
              <w:rPr>
                <w:rFonts w:ascii="Calibri" w:hAnsi="Calibri"/>
              </w:rPr>
            </w:pPr>
            <w:r w:rsidRPr="00032974">
              <w:rPr>
                <w:rFonts w:ascii="Calibri" w:hAnsi="Calibri"/>
              </w:rPr>
              <w:t>Después la baja del equipo y cumplido el tiempo de retención en el archivo de gestión, se eliminara en la oficina por carecer de valores secundarios.</w:t>
            </w:r>
          </w:p>
        </w:tc>
      </w:tr>
    </w:tbl>
    <w:p w:rsidR="005338F6" w:rsidRPr="00032974" w:rsidRDefault="005338F6" w:rsidP="005338F6">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338F6" w:rsidRPr="00032974" w:rsidTr="009F036D">
        <w:trPr>
          <w:trHeight w:val="251"/>
        </w:trPr>
        <w:tc>
          <w:tcPr>
            <w:tcW w:w="1418" w:type="dxa"/>
            <w:vAlign w:val="center"/>
          </w:tcPr>
          <w:p w:rsidR="005338F6" w:rsidRPr="00032974" w:rsidRDefault="005338F6" w:rsidP="009F036D">
            <w:pPr>
              <w:pStyle w:val="Piedepgina"/>
              <w:jc w:val="center"/>
              <w:rPr>
                <w:rFonts w:ascii="Calibri" w:hAnsi="Calibri"/>
                <w:sz w:val="20"/>
                <w:szCs w:val="18"/>
              </w:rPr>
            </w:pPr>
          </w:p>
        </w:tc>
        <w:tc>
          <w:tcPr>
            <w:tcW w:w="7654" w:type="dxa"/>
            <w:gridSpan w:val="2"/>
            <w:tcBorders>
              <w:right w:val="single" w:sz="4" w:space="0" w:color="auto"/>
            </w:tcBorders>
            <w:vAlign w:val="center"/>
          </w:tcPr>
          <w:p w:rsidR="005338F6" w:rsidRPr="00032974" w:rsidRDefault="005338F6" w:rsidP="009F036D">
            <w:pPr>
              <w:pStyle w:val="Piedepgina"/>
              <w:jc w:val="center"/>
              <w:rPr>
                <w:rFonts w:ascii="Calibri" w:hAnsi="Calibri"/>
                <w:b/>
                <w:sz w:val="20"/>
                <w:szCs w:val="18"/>
              </w:rPr>
            </w:pPr>
            <w:r w:rsidRPr="00032974">
              <w:rPr>
                <w:rFonts w:ascii="Calibri" w:hAnsi="Calibri"/>
                <w:b/>
                <w:sz w:val="20"/>
                <w:szCs w:val="18"/>
              </w:rPr>
              <w:t>ELABORÓ</w:t>
            </w:r>
          </w:p>
        </w:tc>
        <w:tc>
          <w:tcPr>
            <w:tcW w:w="3828" w:type="dxa"/>
            <w:tcBorders>
              <w:left w:val="single" w:sz="4" w:space="0" w:color="auto"/>
            </w:tcBorders>
            <w:vAlign w:val="center"/>
          </w:tcPr>
          <w:p w:rsidR="005338F6" w:rsidRPr="00032974" w:rsidRDefault="005338F6" w:rsidP="009F036D">
            <w:pPr>
              <w:pStyle w:val="Piedepgina"/>
              <w:jc w:val="center"/>
              <w:rPr>
                <w:rFonts w:ascii="Calibri" w:hAnsi="Calibri"/>
                <w:b/>
                <w:sz w:val="20"/>
                <w:szCs w:val="18"/>
              </w:rPr>
            </w:pPr>
            <w:r w:rsidRPr="00032974">
              <w:rPr>
                <w:rFonts w:ascii="Calibri" w:hAnsi="Calibri"/>
                <w:b/>
                <w:sz w:val="20"/>
                <w:szCs w:val="18"/>
              </w:rPr>
              <w:t>APROBÓ</w:t>
            </w:r>
          </w:p>
        </w:tc>
      </w:tr>
      <w:tr w:rsidR="005338F6" w:rsidRPr="00032974" w:rsidTr="009F036D">
        <w:trPr>
          <w:trHeight w:val="151"/>
        </w:trPr>
        <w:tc>
          <w:tcPr>
            <w:tcW w:w="1418" w:type="dxa"/>
            <w:vAlign w:val="center"/>
          </w:tcPr>
          <w:p w:rsidR="005338F6" w:rsidRPr="00032974" w:rsidRDefault="005338F6" w:rsidP="009F036D">
            <w:pPr>
              <w:pStyle w:val="Piedepgina"/>
              <w:jc w:val="center"/>
              <w:rPr>
                <w:rFonts w:ascii="Calibri" w:hAnsi="Calibri"/>
                <w:sz w:val="20"/>
                <w:szCs w:val="18"/>
              </w:rPr>
            </w:pPr>
            <w:r w:rsidRPr="00032974">
              <w:rPr>
                <w:rFonts w:ascii="Calibri" w:hAnsi="Calibri"/>
                <w:sz w:val="20"/>
                <w:szCs w:val="18"/>
              </w:rPr>
              <w:t>FIRMA</w:t>
            </w:r>
          </w:p>
        </w:tc>
        <w:tc>
          <w:tcPr>
            <w:tcW w:w="3827" w:type="dxa"/>
            <w:vAlign w:val="center"/>
          </w:tcPr>
          <w:p w:rsidR="005338F6" w:rsidRPr="00032974" w:rsidRDefault="005338F6" w:rsidP="009F036D">
            <w:pPr>
              <w:pStyle w:val="Piedepgina"/>
              <w:jc w:val="center"/>
              <w:rPr>
                <w:rFonts w:ascii="Calibri" w:hAnsi="Calibri"/>
                <w:sz w:val="20"/>
                <w:szCs w:val="18"/>
              </w:rPr>
            </w:pPr>
          </w:p>
        </w:tc>
        <w:tc>
          <w:tcPr>
            <w:tcW w:w="3827" w:type="dxa"/>
            <w:tcBorders>
              <w:right w:val="single" w:sz="4" w:space="0" w:color="auto"/>
            </w:tcBorders>
            <w:vAlign w:val="center"/>
          </w:tcPr>
          <w:p w:rsidR="005338F6" w:rsidRPr="00032974" w:rsidRDefault="005338F6" w:rsidP="009F036D">
            <w:pPr>
              <w:pStyle w:val="Piedepgina"/>
              <w:jc w:val="center"/>
              <w:rPr>
                <w:rFonts w:ascii="Calibri" w:hAnsi="Calibri"/>
                <w:sz w:val="20"/>
                <w:szCs w:val="18"/>
              </w:rPr>
            </w:pPr>
          </w:p>
        </w:tc>
        <w:tc>
          <w:tcPr>
            <w:tcW w:w="3828" w:type="dxa"/>
            <w:tcBorders>
              <w:left w:val="single" w:sz="4" w:space="0" w:color="auto"/>
            </w:tcBorders>
            <w:vAlign w:val="center"/>
          </w:tcPr>
          <w:p w:rsidR="005338F6" w:rsidRPr="00032974" w:rsidRDefault="005338F6" w:rsidP="009F036D">
            <w:pPr>
              <w:pStyle w:val="Piedepgina"/>
              <w:jc w:val="center"/>
              <w:rPr>
                <w:rFonts w:ascii="Calibri" w:hAnsi="Calibri"/>
                <w:sz w:val="20"/>
                <w:szCs w:val="18"/>
              </w:rPr>
            </w:pPr>
          </w:p>
        </w:tc>
      </w:tr>
      <w:tr w:rsidR="005338F6" w:rsidRPr="00032974" w:rsidTr="009F036D">
        <w:trPr>
          <w:trHeight w:val="70"/>
        </w:trPr>
        <w:tc>
          <w:tcPr>
            <w:tcW w:w="1418" w:type="dxa"/>
          </w:tcPr>
          <w:p w:rsidR="005338F6" w:rsidRPr="00032974" w:rsidRDefault="005338F6" w:rsidP="009F036D">
            <w:pPr>
              <w:pStyle w:val="Piedepgina"/>
              <w:jc w:val="center"/>
              <w:rPr>
                <w:rFonts w:ascii="Calibri" w:hAnsi="Calibri"/>
                <w:sz w:val="20"/>
                <w:szCs w:val="18"/>
              </w:rPr>
            </w:pPr>
            <w:r w:rsidRPr="00032974">
              <w:rPr>
                <w:rFonts w:ascii="Calibri" w:hAnsi="Calibri"/>
                <w:sz w:val="20"/>
                <w:szCs w:val="18"/>
              </w:rPr>
              <w:t>NOMBRE</w:t>
            </w:r>
          </w:p>
        </w:tc>
        <w:tc>
          <w:tcPr>
            <w:tcW w:w="3827" w:type="dxa"/>
          </w:tcPr>
          <w:p w:rsidR="005338F6" w:rsidRPr="00032974" w:rsidRDefault="005338F6" w:rsidP="009F036D">
            <w:pPr>
              <w:pStyle w:val="Piedepgina"/>
              <w:jc w:val="center"/>
              <w:rPr>
                <w:rFonts w:ascii="Calibri" w:hAnsi="Calibri"/>
                <w:b/>
                <w:sz w:val="20"/>
                <w:szCs w:val="18"/>
              </w:rPr>
            </w:pPr>
          </w:p>
        </w:tc>
        <w:tc>
          <w:tcPr>
            <w:tcW w:w="3827" w:type="dxa"/>
            <w:tcBorders>
              <w:right w:val="single" w:sz="4" w:space="0" w:color="auto"/>
            </w:tcBorders>
          </w:tcPr>
          <w:p w:rsidR="005338F6" w:rsidRPr="00032974"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032974" w:rsidRDefault="005338F6" w:rsidP="009F036D">
            <w:pPr>
              <w:pStyle w:val="Piedepgina"/>
              <w:jc w:val="center"/>
              <w:rPr>
                <w:rFonts w:ascii="Calibri" w:hAnsi="Calibri"/>
                <w:b/>
                <w:sz w:val="18"/>
                <w:szCs w:val="18"/>
              </w:rPr>
            </w:pPr>
          </w:p>
        </w:tc>
      </w:tr>
      <w:tr w:rsidR="005338F6" w:rsidRPr="00032974" w:rsidTr="009F036D">
        <w:trPr>
          <w:trHeight w:val="70"/>
        </w:trPr>
        <w:tc>
          <w:tcPr>
            <w:tcW w:w="1418" w:type="dxa"/>
          </w:tcPr>
          <w:p w:rsidR="005338F6" w:rsidRPr="00032974" w:rsidRDefault="005338F6" w:rsidP="009F036D">
            <w:pPr>
              <w:pStyle w:val="Piedepgina"/>
              <w:jc w:val="center"/>
              <w:rPr>
                <w:rFonts w:ascii="Calibri" w:hAnsi="Calibri"/>
                <w:sz w:val="20"/>
                <w:szCs w:val="18"/>
              </w:rPr>
            </w:pPr>
            <w:r w:rsidRPr="00032974">
              <w:rPr>
                <w:rFonts w:ascii="Calibri" w:hAnsi="Calibri"/>
                <w:sz w:val="20"/>
                <w:szCs w:val="18"/>
              </w:rPr>
              <w:t>CARGO - ROL</w:t>
            </w:r>
          </w:p>
        </w:tc>
        <w:tc>
          <w:tcPr>
            <w:tcW w:w="3827" w:type="dxa"/>
          </w:tcPr>
          <w:p w:rsidR="005338F6" w:rsidRPr="00032974" w:rsidRDefault="005338F6" w:rsidP="009F036D">
            <w:pPr>
              <w:pStyle w:val="Piedepgina"/>
              <w:jc w:val="center"/>
              <w:rPr>
                <w:rFonts w:ascii="Calibri" w:hAnsi="Calibri"/>
                <w:b/>
                <w:sz w:val="20"/>
                <w:szCs w:val="18"/>
              </w:rPr>
            </w:pPr>
          </w:p>
        </w:tc>
        <w:tc>
          <w:tcPr>
            <w:tcW w:w="3827" w:type="dxa"/>
            <w:tcBorders>
              <w:right w:val="single" w:sz="4" w:space="0" w:color="auto"/>
            </w:tcBorders>
          </w:tcPr>
          <w:p w:rsidR="005338F6" w:rsidRPr="00032974"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032974" w:rsidRDefault="005338F6" w:rsidP="009F036D">
            <w:pPr>
              <w:pStyle w:val="Piedepgina"/>
              <w:jc w:val="center"/>
              <w:rPr>
                <w:rFonts w:ascii="Calibri" w:hAnsi="Calibri"/>
                <w:b/>
                <w:sz w:val="18"/>
                <w:szCs w:val="18"/>
              </w:rPr>
            </w:pPr>
            <w:r w:rsidRPr="00032974">
              <w:rPr>
                <w:rFonts w:ascii="Calibri" w:hAnsi="Calibri"/>
                <w:b/>
                <w:sz w:val="18"/>
                <w:szCs w:val="18"/>
              </w:rPr>
              <w:t>MIEMBRO COMITÉ ARCHIVO</w:t>
            </w:r>
          </w:p>
        </w:tc>
      </w:tr>
      <w:tr w:rsidR="005338F6" w:rsidRPr="00032974" w:rsidTr="009F036D">
        <w:tc>
          <w:tcPr>
            <w:tcW w:w="1418" w:type="dxa"/>
            <w:vAlign w:val="center"/>
          </w:tcPr>
          <w:p w:rsidR="005338F6" w:rsidRPr="00032974" w:rsidRDefault="005338F6" w:rsidP="009F036D">
            <w:pPr>
              <w:pStyle w:val="Piedepgina"/>
              <w:jc w:val="center"/>
              <w:rPr>
                <w:rFonts w:ascii="Calibri" w:hAnsi="Calibri"/>
                <w:sz w:val="18"/>
                <w:szCs w:val="18"/>
              </w:rPr>
            </w:pPr>
            <w:r w:rsidRPr="00032974">
              <w:rPr>
                <w:rFonts w:ascii="Calibri" w:hAnsi="Calibri"/>
                <w:sz w:val="18"/>
                <w:szCs w:val="18"/>
              </w:rPr>
              <w:t>LUGAR Y FECHA</w:t>
            </w:r>
          </w:p>
        </w:tc>
        <w:tc>
          <w:tcPr>
            <w:tcW w:w="3827" w:type="dxa"/>
            <w:vAlign w:val="center"/>
          </w:tcPr>
          <w:p w:rsidR="005338F6" w:rsidRPr="00032974" w:rsidRDefault="005338F6" w:rsidP="009F036D">
            <w:pPr>
              <w:pStyle w:val="Piedepgina"/>
              <w:jc w:val="center"/>
              <w:rPr>
                <w:rFonts w:ascii="Calibri" w:hAnsi="Calibri"/>
                <w:b/>
                <w:sz w:val="20"/>
                <w:szCs w:val="18"/>
              </w:rPr>
            </w:pPr>
          </w:p>
        </w:tc>
        <w:tc>
          <w:tcPr>
            <w:tcW w:w="3827" w:type="dxa"/>
            <w:tcBorders>
              <w:right w:val="single" w:sz="4" w:space="0" w:color="auto"/>
            </w:tcBorders>
            <w:vAlign w:val="center"/>
          </w:tcPr>
          <w:p w:rsidR="005338F6" w:rsidRPr="00032974" w:rsidRDefault="005338F6" w:rsidP="009F036D">
            <w:pPr>
              <w:pStyle w:val="Piedepgina"/>
              <w:jc w:val="center"/>
              <w:rPr>
                <w:rFonts w:ascii="Calibri" w:hAnsi="Calibri"/>
                <w:b/>
                <w:sz w:val="18"/>
                <w:szCs w:val="18"/>
              </w:rPr>
            </w:pPr>
          </w:p>
        </w:tc>
        <w:tc>
          <w:tcPr>
            <w:tcW w:w="3828" w:type="dxa"/>
            <w:tcBorders>
              <w:left w:val="single" w:sz="4" w:space="0" w:color="auto"/>
            </w:tcBorders>
            <w:vAlign w:val="center"/>
          </w:tcPr>
          <w:p w:rsidR="005338F6" w:rsidRPr="00032974" w:rsidRDefault="005338F6" w:rsidP="009F036D">
            <w:pPr>
              <w:pStyle w:val="Piedepgina"/>
              <w:jc w:val="center"/>
              <w:rPr>
                <w:rFonts w:ascii="Calibri" w:hAnsi="Calibri"/>
                <w:b/>
                <w:sz w:val="18"/>
                <w:szCs w:val="18"/>
              </w:rPr>
            </w:pPr>
          </w:p>
        </w:tc>
      </w:tr>
    </w:tbl>
    <w:p w:rsidR="005338F6" w:rsidRPr="0046118F" w:rsidRDefault="005338F6" w:rsidP="005338F6">
      <w:pPr>
        <w:tabs>
          <w:tab w:val="left" w:pos="1691"/>
        </w:tabs>
        <w:ind w:left="142"/>
        <w:rPr>
          <w:rFonts w:ascii="Verdana" w:hAnsi="Verdana"/>
          <w:color w:val="00B0F0"/>
        </w:rPr>
      </w:pPr>
    </w:p>
    <w:p w:rsidR="005338F6" w:rsidRDefault="005338F6" w:rsidP="005338F6"/>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009"/>
        <w:gridCol w:w="5252"/>
        <w:gridCol w:w="5252"/>
      </w:tblGrid>
      <w:tr w:rsidR="005338F6" w:rsidRPr="005520B1" w:rsidTr="009F036D">
        <w:trPr>
          <w:trHeight w:val="77"/>
        </w:trPr>
        <w:tc>
          <w:tcPr>
            <w:tcW w:w="2396" w:type="dxa"/>
            <w:gridSpan w:val="2"/>
          </w:tcPr>
          <w:p w:rsidR="005338F6" w:rsidRPr="00DF2133" w:rsidRDefault="005338F6" w:rsidP="009F036D">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ENTIDAD PRODUCTORA</w:t>
            </w:r>
          </w:p>
        </w:tc>
        <w:tc>
          <w:tcPr>
            <w:tcW w:w="5252" w:type="dxa"/>
            <w:shd w:val="clear" w:color="auto" w:fill="F2F2F2"/>
            <w:vAlign w:val="center"/>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OFICINA PRODUCTORA</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CT</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CONSERVACIÓN TOTAL</w:t>
            </w:r>
          </w:p>
        </w:tc>
        <w:tc>
          <w:tcPr>
            <w:tcW w:w="5252" w:type="dxa"/>
            <w:vMerge w:val="restart"/>
          </w:tcPr>
          <w:p w:rsidR="005338F6" w:rsidRDefault="005338F6" w:rsidP="009F036D">
            <w:pPr>
              <w:jc w:val="center"/>
              <w:rPr>
                <w:rFonts w:ascii="Calibri" w:hAnsi="Calibri"/>
                <w:sz w:val="20"/>
                <w:szCs w:val="20"/>
                <w:lang w:val="es-MX"/>
              </w:rPr>
            </w:pPr>
          </w:p>
          <w:p w:rsidR="005338F6" w:rsidRPr="00323758" w:rsidRDefault="005338F6" w:rsidP="009F036D">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2" w:type="dxa"/>
          </w:tcPr>
          <w:p w:rsidR="005338F6" w:rsidRPr="00323758" w:rsidRDefault="005338F6" w:rsidP="00C250EC">
            <w:pPr>
              <w:jc w:val="center"/>
              <w:rPr>
                <w:rFonts w:ascii="Calibri" w:hAnsi="Calibri"/>
                <w:sz w:val="20"/>
                <w:szCs w:val="20"/>
                <w:lang w:val="es-MX"/>
              </w:rPr>
            </w:pPr>
            <w:r>
              <w:rPr>
                <w:rFonts w:ascii="Calibri" w:hAnsi="Calibri"/>
                <w:sz w:val="20"/>
                <w:szCs w:val="20"/>
                <w:lang w:val="es-MX"/>
              </w:rPr>
              <w:t>SISTEMAS CODIGO</w:t>
            </w:r>
            <w:r w:rsidR="00C250EC">
              <w:rPr>
                <w:rFonts w:ascii="Calibri" w:hAnsi="Calibri"/>
                <w:sz w:val="20"/>
                <w:szCs w:val="20"/>
                <w:lang w:val="es-MX"/>
              </w:rPr>
              <w:t xml:space="preserve"> 340</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E</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ELIMINACIÓN</w:t>
            </w:r>
          </w:p>
        </w:tc>
        <w:tc>
          <w:tcPr>
            <w:tcW w:w="5252" w:type="dxa"/>
            <w:vMerge/>
            <w:shd w:val="clear" w:color="auto" w:fill="F2F2F2"/>
          </w:tcPr>
          <w:p w:rsidR="005338F6" w:rsidRPr="00323758" w:rsidRDefault="005338F6" w:rsidP="009F036D">
            <w:pPr>
              <w:jc w:val="center"/>
              <w:rPr>
                <w:rFonts w:ascii="Calibri" w:hAnsi="Calibri"/>
                <w:b/>
                <w:sz w:val="20"/>
                <w:szCs w:val="20"/>
                <w:lang w:val="es-MX"/>
              </w:rPr>
            </w:pP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PROCESO</w:t>
            </w:r>
          </w:p>
        </w:tc>
      </w:tr>
      <w:tr w:rsidR="005338F6" w:rsidRPr="005520B1" w:rsidTr="009F036D">
        <w:trPr>
          <w:trHeight w:val="134"/>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M</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MICROFILMACIÓN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val="restart"/>
          </w:tcPr>
          <w:p w:rsidR="005338F6" w:rsidRPr="00323758" w:rsidRDefault="005338F6" w:rsidP="009F036D">
            <w:pPr>
              <w:jc w:val="center"/>
              <w:rPr>
                <w:rFonts w:ascii="Calibri" w:hAnsi="Calibri"/>
                <w:sz w:val="20"/>
                <w:szCs w:val="20"/>
                <w:lang w:val="es-MX"/>
              </w:rPr>
            </w:pPr>
            <w:r>
              <w:rPr>
                <w:rFonts w:ascii="Calibri" w:hAnsi="Calibri"/>
                <w:sz w:val="20"/>
                <w:szCs w:val="20"/>
                <w:lang w:val="es-MX"/>
              </w:rPr>
              <w:t>GESTION DE BIENES Y SERVICIOS</w:t>
            </w:r>
          </w:p>
        </w:tc>
      </w:tr>
      <w:tr w:rsidR="005338F6" w:rsidRPr="005520B1" w:rsidTr="009F036D">
        <w:trPr>
          <w:trHeight w:val="134"/>
        </w:trPr>
        <w:tc>
          <w:tcPr>
            <w:tcW w:w="387" w:type="dxa"/>
            <w:tcBorders>
              <w:bottom w:val="single" w:sz="4" w:space="0" w:color="auto"/>
            </w:tcBorders>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S</w:t>
            </w:r>
          </w:p>
        </w:tc>
        <w:tc>
          <w:tcPr>
            <w:tcW w:w="2009" w:type="dxa"/>
            <w:tcBorders>
              <w:bottom w:val="single" w:sz="4" w:space="0" w:color="auto"/>
            </w:tcBorders>
          </w:tcPr>
          <w:p w:rsidR="005338F6" w:rsidRPr="00DF2133" w:rsidRDefault="005338F6" w:rsidP="009F036D">
            <w:pPr>
              <w:rPr>
                <w:rFonts w:ascii="Calibri" w:hAnsi="Calibri"/>
                <w:sz w:val="16"/>
                <w:szCs w:val="20"/>
                <w:lang w:val="es-MX"/>
              </w:rPr>
            </w:pPr>
            <w:r>
              <w:rPr>
                <w:rFonts w:ascii="Calibri" w:hAnsi="Calibri"/>
                <w:sz w:val="16"/>
                <w:szCs w:val="20"/>
                <w:lang w:val="es-MX"/>
              </w:rPr>
              <w:t>SELECCIÓN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tcPr>
          <w:p w:rsidR="005338F6" w:rsidRPr="00323758" w:rsidRDefault="005338F6" w:rsidP="009F036D">
            <w:pPr>
              <w:jc w:val="both"/>
              <w:rPr>
                <w:rFonts w:ascii="Calibri" w:hAnsi="Calibri"/>
                <w:sz w:val="20"/>
                <w:szCs w:val="20"/>
                <w:lang w:val="es-MX"/>
              </w:rPr>
            </w:pPr>
          </w:p>
        </w:tc>
      </w:tr>
    </w:tbl>
    <w:p w:rsidR="005338F6" w:rsidRDefault="005338F6" w:rsidP="005338F6"/>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5338F6" w:rsidRPr="00B771D2" w:rsidTr="00C250EC">
        <w:trPr>
          <w:cantSplit/>
          <w:trHeight w:val="268"/>
        </w:trPr>
        <w:tc>
          <w:tcPr>
            <w:tcW w:w="1135" w:type="dxa"/>
            <w:vMerge w:val="restart"/>
            <w:tcBorders>
              <w:top w:val="single" w:sz="4" w:space="0" w:color="auto"/>
              <w:left w:val="single" w:sz="4" w:space="0" w:color="auto"/>
            </w:tcBorders>
            <w:shd w:val="clear" w:color="auto" w:fill="F2F2F2"/>
            <w:vAlign w:val="center"/>
          </w:tcPr>
          <w:p w:rsidR="005338F6" w:rsidRPr="003F0E76" w:rsidRDefault="005338F6" w:rsidP="009F036D">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338F6" w:rsidRPr="00B771D2" w:rsidRDefault="005338F6" w:rsidP="009F036D">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338F6" w:rsidRPr="007704C4" w:rsidRDefault="005338F6" w:rsidP="009F036D">
            <w:pPr>
              <w:jc w:val="center"/>
              <w:rPr>
                <w:rFonts w:ascii="Calibri" w:hAnsi="Calibri" w:cs="Arial"/>
                <w:b/>
                <w:sz w:val="18"/>
              </w:rPr>
            </w:pPr>
            <w:r w:rsidRPr="007704C4">
              <w:rPr>
                <w:rFonts w:ascii="Calibri" w:hAnsi="Calibri" w:cs="Arial"/>
                <w:b/>
                <w:sz w:val="18"/>
              </w:rPr>
              <w:t>PROCEDIMIENTOS</w:t>
            </w:r>
          </w:p>
        </w:tc>
      </w:tr>
      <w:tr w:rsidR="005338F6" w:rsidRPr="00B771D2" w:rsidTr="00C250EC">
        <w:trPr>
          <w:cantSplit/>
          <w:trHeight w:val="268"/>
        </w:trPr>
        <w:tc>
          <w:tcPr>
            <w:tcW w:w="1135" w:type="dxa"/>
            <w:vMerge/>
            <w:tcBorders>
              <w:left w:val="single" w:sz="4" w:space="0" w:color="auto"/>
            </w:tcBorders>
            <w:shd w:val="clear" w:color="auto" w:fill="F2F2F2"/>
            <w:vAlign w:val="center"/>
          </w:tcPr>
          <w:p w:rsidR="005338F6" w:rsidRPr="00B771D2" w:rsidRDefault="005338F6" w:rsidP="009F036D">
            <w:pPr>
              <w:jc w:val="center"/>
              <w:rPr>
                <w:rFonts w:ascii="Calibri" w:hAnsi="Calibri" w:cs="Arial"/>
                <w:b/>
                <w:sz w:val="14"/>
              </w:rPr>
            </w:pPr>
          </w:p>
        </w:tc>
        <w:tc>
          <w:tcPr>
            <w:tcW w:w="3685" w:type="dxa"/>
            <w:vMerge/>
            <w:shd w:val="clear" w:color="auto" w:fill="F2F2F2"/>
            <w:vAlign w:val="center"/>
          </w:tcPr>
          <w:p w:rsidR="005338F6" w:rsidRPr="00B771D2" w:rsidRDefault="005338F6" w:rsidP="009F036D">
            <w:pPr>
              <w:jc w:val="center"/>
              <w:rPr>
                <w:rFonts w:ascii="Calibri" w:hAnsi="Calibri" w:cs="Arial"/>
                <w:b/>
                <w:sz w:val="14"/>
              </w:rPr>
            </w:pPr>
          </w:p>
        </w:tc>
        <w:tc>
          <w:tcPr>
            <w:tcW w:w="851" w:type="dxa"/>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338F6" w:rsidRDefault="005338F6" w:rsidP="009F036D">
            <w:pPr>
              <w:jc w:val="center"/>
              <w:rPr>
                <w:rFonts w:ascii="Calibri" w:hAnsi="Calibri" w:cs="Arial"/>
                <w:b/>
                <w:sz w:val="14"/>
              </w:rPr>
            </w:pPr>
          </w:p>
        </w:tc>
      </w:tr>
      <w:tr w:rsidR="005338F6" w:rsidRPr="00B771D2"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Theme="minorHAnsi" w:hAnsiTheme="minorHAnsi" w:cs="Arial"/>
                <w:sz w:val="22"/>
                <w:szCs w:val="22"/>
              </w:rPr>
            </w:pPr>
            <w:r w:rsidRPr="00C250EC">
              <w:rPr>
                <w:rFonts w:asciiTheme="minorHAnsi" w:hAnsiTheme="minorHAnsi" w:cs="Arial"/>
                <w:sz w:val="22"/>
                <w:szCs w:val="22"/>
              </w:rPr>
              <w:t>340.</w:t>
            </w:r>
            <w:r w:rsidR="007F25A7" w:rsidRPr="00C250EC">
              <w:rPr>
                <w:rFonts w:asciiTheme="minorHAnsi" w:hAnsiTheme="minorHAnsi" w:cs="Arial"/>
                <w:sz w:val="22"/>
                <w:szCs w:val="22"/>
              </w:rPr>
              <w:t>39</w:t>
            </w:r>
          </w:p>
          <w:p w:rsidR="007F25A7" w:rsidRPr="00C250EC" w:rsidRDefault="00C250EC" w:rsidP="007F25A7">
            <w:pPr>
              <w:jc w:val="both"/>
              <w:rPr>
                <w:rFonts w:asciiTheme="minorHAnsi" w:hAnsiTheme="minorHAnsi" w:cs="Arial"/>
                <w:sz w:val="22"/>
                <w:szCs w:val="22"/>
              </w:rPr>
            </w:pPr>
            <w:r w:rsidRPr="00C250EC">
              <w:rPr>
                <w:rFonts w:asciiTheme="minorHAnsi" w:hAnsiTheme="minorHAnsi" w:cs="Arial"/>
                <w:sz w:val="22"/>
                <w:szCs w:val="22"/>
              </w:rPr>
              <w:t>340.</w:t>
            </w:r>
            <w:r w:rsidR="007F25A7" w:rsidRPr="00C250EC">
              <w:rPr>
                <w:rFonts w:asciiTheme="minorHAnsi" w:hAnsiTheme="minorHAnsi" w:cs="Arial"/>
                <w:sz w:val="22"/>
                <w:szCs w:val="22"/>
              </w:rPr>
              <w:t>39.05</w:t>
            </w:r>
          </w:p>
        </w:tc>
        <w:tc>
          <w:tcPr>
            <w:tcW w:w="3685" w:type="dxa"/>
            <w:shd w:val="clear" w:color="auto" w:fill="FFFFFF" w:themeFill="background1"/>
          </w:tcPr>
          <w:p w:rsidR="005338F6" w:rsidRPr="00181CF6" w:rsidRDefault="005338F6" w:rsidP="009F036D">
            <w:pPr>
              <w:rPr>
                <w:rFonts w:ascii="Calibri" w:hAnsi="Calibri"/>
                <w:b/>
              </w:rPr>
            </w:pPr>
            <w:r w:rsidRPr="00181CF6">
              <w:rPr>
                <w:rFonts w:ascii="Calibri" w:hAnsi="Calibri"/>
                <w:b/>
              </w:rPr>
              <w:t>INFORMES</w:t>
            </w:r>
          </w:p>
          <w:p w:rsidR="005338F6" w:rsidRPr="00181CF6" w:rsidRDefault="005338F6" w:rsidP="009F036D">
            <w:pPr>
              <w:rPr>
                <w:rFonts w:ascii="Calibri" w:hAnsi="Calibri"/>
                <w:b/>
              </w:rPr>
            </w:pPr>
            <w:r w:rsidRPr="00181CF6">
              <w:rPr>
                <w:rFonts w:ascii="Calibri" w:hAnsi="Calibri"/>
                <w:b/>
              </w:rPr>
              <w:t>Informes de Gestión</w:t>
            </w:r>
          </w:p>
          <w:p w:rsidR="005338F6" w:rsidRDefault="005338F6" w:rsidP="009F036D">
            <w:pPr>
              <w:rPr>
                <w:rFonts w:ascii="Calibri" w:hAnsi="Calibri"/>
              </w:rPr>
            </w:pPr>
            <w:r>
              <w:rPr>
                <w:rFonts w:ascii="Calibri" w:hAnsi="Calibri"/>
              </w:rPr>
              <w:t>. Informe</w:t>
            </w:r>
          </w:p>
          <w:p w:rsidR="005338F6" w:rsidRPr="007D5450" w:rsidRDefault="005338F6" w:rsidP="009F036D">
            <w:pPr>
              <w:rPr>
                <w:rFonts w:ascii="Calibri" w:hAnsi="Calibri"/>
              </w:rPr>
            </w:pPr>
            <w:r>
              <w:rPr>
                <w:rFonts w:ascii="Calibri" w:hAnsi="Calibri"/>
              </w:rPr>
              <w:t xml:space="preserve">. Anexos  </w:t>
            </w:r>
          </w:p>
        </w:tc>
        <w:tc>
          <w:tcPr>
            <w:tcW w:w="851" w:type="dxa"/>
            <w:tcBorders>
              <w:top w:val="single" w:sz="4" w:space="0" w:color="auto"/>
            </w:tcBorders>
            <w:shd w:val="clear" w:color="auto" w:fill="FFFFFF" w:themeFill="background1"/>
          </w:tcPr>
          <w:p w:rsidR="005338F6" w:rsidRDefault="005338F6" w:rsidP="009F036D">
            <w:pPr>
              <w:jc w:val="center"/>
              <w:rPr>
                <w:rFonts w:ascii="Calibri" w:hAnsi="Calibri"/>
              </w:rPr>
            </w:pPr>
          </w:p>
          <w:p w:rsidR="005338F6" w:rsidRPr="007D5450" w:rsidRDefault="005338F6" w:rsidP="009F036D">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5338F6" w:rsidRDefault="005338F6" w:rsidP="009F036D">
            <w:pPr>
              <w:jc w:val="center"/>
              <w:rPr>
                <w:rFonts w:ascii="Calibri" w:hAnsi="Calibri"/>
              </w:rPr>
            </w:pPr>
          </w:p>
          <w:p w:rsidR="005338F6" w:rsidRPr="007D5450" w:rsidRDefault="005338F6" w:rsidP="009F036D">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6"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Default="005338F6" w:rsidP="009F036D">
            <w:pPr>
              <w:rPr>
                <w:rFonts w:ascii="Calibri" w:hAnsi="Calibri"/>
              </w:rPr>
            </w:pPr>
          </w:p>
          <w:p w:rsidR="005338F6" w:rsidRPr="007D5450" w:rsidRDefault="005338F6" w:rsidP="009F036D">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5338F6" w:rsidRPr="007D5450" w:rsidRDefault="005338F6" w:rsidP="009F036D">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7840E8" w:rsidRPr="007D5450" w:rsidTr="00C250EC">
        <w:trPr>
          <w:cantSplit/>
          <w:trHeight w:val="281"/>
        </w:trPr>
        <w:tc>
          <w:tcPr>
            <w:tcW w:w="1135" w:type="dxa"/>
            <w:tcBorders>
              <w:left w:val="single" w:sz="4" w:space="0" w:color="auto"/>
            </w:tcBorders>
          </w:tcPr>
          <w:p w:rsidR="007840E8" w:rsidRPr="00C250EC" w:rsidRDefault="00C250EC" w:rsidP="007F25A7">
            <w:pPr>
              <w:autoSpaceDE w:val="0"/>
              <w:autoSpaceDN w:val="0"/>
              <w:adjustRightInd w:val="0"/>
              <w:jc w:val="both"/>
              <w:rPr>
                <w:rFonts w:asciiTheme="minorHAnsi" w:hAnsiTheme="minorHAnsi" w:cs="Arial"/>
                <w:bCs/>
                <w:iCs/>
                <w:sz w:val="22"/>
                <w:szCs w:val="22"/>
              </w:rPr>
            </w:pPr>
            <w:r w:rsidRPr="00C250EC">
              <w:rPr>
                <w:rFonts w:asciiTheme="minorHAnsi" w:hAnsiTheme="minorHAnsi" w:cs="Arial"/>
                <w:bCs/>
                <w:iCs/>
                <w:sz w:val="22"/>
                <w:szCs w:val="22"/>
              </w:rPr>
              <w:t>340.</w:t>
            </w:r>
            <w:r w:rsidR="007F25A7" w:rsidRPr="00C250EC">
              <w:rPr>
                <w:rFonts w:asciiTheme="minorHAnsi" w:hAnsiTheme="minorHAnsi" w:cs="Arial"/>
                <w:bCs/>
                <w:iCs/>
                <w:sz w:val="22"/>
                <w:szCs w:val="22"/>
              </w:rPr>
              <w:t>58</w:t>
            </w:r>
          </w:p>
        </w:tc>
        <w:tc>
          <w:tcPr>
            <w:tcW w:w="3685" w:type="dxa"/>
            <w:vAlign w:val="center"/>
          </w:tcPr>
          <w:p w:rsidR="007840E8" w:rsidRDefault="007840E8" w:rsidP="00164D96">
            <w:pPr>
              <w:rPr>
                <w:rFonts w:ascii="Calibri" w:hAnsi="Calibri"/>
                <w:b/>
              </w:rPr>
            </w:pPr>
            <w:r>
              <w:rPr>
                <w:rFonts w:ascii="Calibri" w:hAnsi="Calibri"/>
                <w:b/>
              </w:rPr>
              <w:t xml:space="preserve">REQUERIMIENTOS DE INFORMACION </w:t>
            </w:r>
          </w:p>
          <w:p w:rsidR="007840E8" w:rsidRDefault="007840E8" w:rsidP="00164D9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7840E8" w:rsidRDefault="007840E8" w:rsidP="00164D96">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7840E8" w:rsidRDefault="007840E8" w:rsidP="00164D96">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7840E8" w:rsidRPr="007D5450" w:rsidRDefault="007840E8" w:rsidP="00164D96">
            <w:pPr>
              <w:jc w:val="center"/>
              <w:rPr>
                <w:rFonts w:ascii="Calibri" w:hAnsi="Calibri"/>
              </w:rPr>
            </w:pPr>
            <w:r>
              <w:rPr>
                <w:rFonts w:ascii="Calibri" w:hAnsi="Calibri"/>
              </w:rPr>
              <w:t>2</w:t>
            </w:r>
          </w:p>
        </w:tc>
        <w:tc>
          <w:tcPr>
            <w:tcW w:w="850" w:type="dxa"/>
          </w:tcPr>
          <w:p w:rsidR="007840E8" w:rsidRPr="007D5450" w:rsidRDefault="007840E8" w:rsidP="00164D96">
            <w:pPr>
              <w:jc w:val="center"/>
              <w:rPr>
                <w:rFonts w:ascii="Calibri" w:hAnsi="Calibri"/>
              </w:rPr>
            </w:pPr>
            <w:r>
              <w:rPr>
                <w:rFonts w:ascii="Calibri" w:hAnsi="Calibri"/>
              </w:rPr>
              <w:t>0</w:t>
            </w:r>
          </w:p>
        </w:tc>
        <w:tc>
          <w:tcPr>
            <w:tcW w:w="425" w:type="dxa"/>
            <w:tcBorders>
              <w:right w:val="single" w:sz="4" w:space="0" w:color="auto"/>
            </w:tcBorders>
          </w:tcPr>
          <w:p w:rsidR="007840E8" w:rsidRPr="007D5450" w:rsidRDefault="007840E8" w:rsidP="00164D96">
            <w:pPr>
              <w:jc w:val="center"/>
              <w:rPr>
                <w:rFonts w:ascii="Calibri" w:hAnsi="Calibri"/>
              </w:rPr>
            </w:pPr>
          </w:p>
        </w:tc>
        <w:tc>
          <w:tcPr>
            <w:tcW w:w="426" w:type="dxa"/>
            <w:tcBorders>
              <w:right w:val="single" w:sz="4" w:space="0" w:color="auto"/>
            </w:tcBorders>
          </w:tcPr>
          <w:p w:rsidR="007840E8" w:rsidRPr="007D5450" w:rsidRDefault="007840E8" w:rsidP="00164D96">
            <w:pPr>
              <w:jc w:val="center"/>
              <w:rPr>
                <w:rFonts w:ascii="Calibri" w:hAnsi="Calibri"/>
              </w:rPr>
            </w:pPr>
            <w:r>
              <w:rPr>
                <w:rFonts w:ascii="Calibri" w:hAnsi="Calibri"/>
              </w:rPr>
              <w:t>X</w:t>
            </w:r>
          </w:p>
        </w:tc>
        <w:tc>
          <w:tcPr>
            <w:tcW w:w="425" w:type="dxa"/>
            <w:tcBorders>
              <w:right w:val="single" w:sz="4" w:space="0" w:color="auto"/>
            </w:tcBorders>
          </w:tcPr>
          <w:p w:rsidR="007840E8" w:rsidRPr="007D5450" w:rsidRDefault="007840E8" w:rsidP="00164D96">
            <w:pPr>
              <w:rPr>
                <w:rFonts w:ascii="Calibri" w:hAnsi="Calibri"/>
              </w:rPr>
            </w:pPr>
          </w:p>
        </w:tc>
        <w:tc>
          <w:tcPr>
            <w:tcW w:w="425" w:type="dxa"/>
            <w:tcBorders>
              <w:right w:val="single" w:sz="4" w:space="0" w:color="auto"/>
            </w:tcBorders>
          </w:tcPr>
          <w:p w:rsidR="007840E8" w:rsidRPr="007D5450" w:rsidRDefault="007840E8" w:rsidP="00164D96">
            <w:pPr>
              <w:jc w:val="center"/>
              <w:rPr>
                <w:rFonts w:ascii="Calibri" w:hAnsi="Calibri"/>
              </w:rPr>
            </w:pPr>
          </w:p>
        </w:tc>
        <w:tc>
          <w:tcPr>
            <w:tcW w:w="4820" w:type="dxa"/>
            <w:tcBorders>
              <w:right w:val="single" w:sz="4" w:space="0" w:color="auto"/>
            </w:tcBorders>
          </w:tcPr>
          <w:p w:rsidR="007840E8" w:rsidRPr="007D5450" w:rsidRDefault="007840E8" w:rsidP="00164D96">
            <w:pPr>
              <w:rPr>
                <w:rFonts w:ascii="Calibri" w:hAnsi="Calibri"/>
              </w:rPr>
            </w:pPr>
            <w:r>
              <w:rPr>
                <w:rFonts w:ascii="Calibri" w:hAnsi="Calibri"/>
              </w:rPr>
              <w:t>Después de cumplido su tiempo de retención en el archivo Central, se eliminara la totalidad de la serie por perdida de valores</w:t>
            </w:r>
          </w:p>
        </w:tc>
      </w:tr>
      <w:tr w:rsidR="005338F6" w:rsidRPr="00B771D2"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Theme="minorHAnsi" w:hAnsiTheme="minorHAnsi" w:cs="Arial"/>
                <w:sz w:val="22"/>
                <w:szCs w:val="22"/>
              </w:rPr>
            </w:pPr>
            <w:r w:rsidRPr="00C250EC">
              <w:rPr>
                <w:rFonts w:asciiTheme="minorHAnsi" w:hAnsiTheme="minorHAnsi" w:cs="Arial"/>
                <w:sz w:val="22"/>
                <w:szCs w:val="22"/>
              </w:rPr>
              <w:t>340.</w:t>
            </w:r>
            <w:r w:rsidR="007F25A7" w:rsidRPr="00C250EC">
              <w:rPr>
                <w:rFonts w:asciiTheme="minorHAnsi" w:hAnsiTheme="minorHAnsi" w:cs="Arial"/>
                <w:sz w:val="22"/>
                <w:szCs w:val="22"/>
              </w:rPr>
              <w:t>47</w:t>
            </w:r>
          </w:p>
          <w:p w:rsidR="007F25A7" w:rsidRPr="00C250EC" w:rsidRDefault="00C250EC" w:rsidP="007F25A7">
            <w:pPr>
              <w:jc w:val="both"/>
              <w:rPr>
                <w:rFonts w:asciiTheme="minorHAnsi" w:hAnsiTheme="minorHAnsi" w:cs="Arial"/>
                <w:sz w:val="22"/>
                <w:szCs w:val="22"/>
              </w:rPr>
            </w:pPr>
            <w:r w:rsidRPr="00C250EC">
              <w:rPr>
                <w:rFonts w:asciiTheme="minorHAnsi" w:hAnsiTheme="minorHAnsi" w:cs="Arial"/>
                <w:sz w:val="22"/>
                <w:szCs w:val="22"/>
              </w:rPr>
              <w:t>340.</w:t>
            </w:r>
            <w:r w:rsidR="007F25A7" w:rsidRPr="00C250EC">
              <w:rPr>
                <w:rFonts w:asciiTheme="minorHAnsi" w:hAnsiTheme="minorHAnsi" w:cs="Arial"/>
                <w:sz w:val="22"/>
                <w:szCs w:val="22"/>
              </w:rPr>
              <w:t>47.09</w:t>
            </w:r>
          </w:p>
        </w:tc>
        <w:tc>
          <w:tcPr>
            <w:tcW w:w="3685" w:type="dxa"/>
            <w:shd w:val="clear" w:color="auto" w:fill="FFFFFF" w:themeFill="background1"/>
          </w:tcPr>
          <w:p w:rsidR="005338F6" w:rsidRPr="007626FA" w:rsidRDefault="005338F6" w:rsidP="009F036D">
            <w:pPr>
              <w:tabs>
                <w:tab w:val="right" w:pos="3687"/>
              </w:tabs>
              <w:rPr>
                <w:rFonts w:ascii="Calibri" w:hAnsi="Calibri"/>
                <w:b/>
              </w:rPr>
            </w:pPr>
            <w:r w:rsidRPr="007626FA">
              <w:rPr>
                <w:rFonts w:ascii="Calibri" w:hAnsi="Calibri"/>
                <w:b/>
              </w:rPr>
              <w:t>PLANES</w:t>
            </w:r>
            <w:r>
              <w:rPr>
                <w:rFonts w:ascii="Calibri" w:hAnsi="Calibri"/>
                <w:b/>
              </w:rPr>
              <w:tab/>
            </w:r>
          </w:p>
          <w:p w:rsidR="005338F6" w:rsidRDefault="005338F6" w:rsidP="009F036D">
            <w:pPr>
              <w:rPr>
                <w:rFonts w:ascii="Calibri" w:hAnsi="Calibri"/>
                <w:b/>
              </w:rPr>
            </w:pPr>
            <w:r>
              <w:rPr>
                <w:rFonts w:ascii="Calibri" w:hAnsi="Calibri"/>
                <w:b/>
              </w:rPr>
              <w:t>Plan de Mantenimiento Preventivo</w:t>
            </w:r>
            <w:r w:rsidR="00A32C11">
              <w:rPr>
                <w:rFonts w:ascii="Calibri" w:hAnsi="Calibri"/>
                <w:b/>
              </w:rPr>
              <w:t xml:space="preserve"> y correctivo</w:t>
            </w:r>
          </w:p>
          <w:p w:rsidR="005338F6" w:rsidRDefault="005338F6" w:rsidP="009F036D">
            <w:pPr>
              <w:rPr>
                <w:rFonts w:ascii="Calibri" w:hAnsi="Calibri"/>
              </w:rPr>
            </w:pPr>
            <w:r>
              <w:rPr>
                <w:rFonts w:ascii="Calibri" w:hAnsi="Calibri"/>
              </w:rPr>
              <w:t>. Cronograma</w:t>
            </w:r>
          </w:p>
          <w:p w:rsidR="005338F6" w:rsidRPr="00B8628D" w:rsidRDefault="005338F6" w:rsidP="009F036D">
            <w:pPr>
              <w:rPr>
                <w:rFonts w:ascii="Calibri" w:hAnsi="Calibri"/>
                <w:b/>
              </w:rPr>
            </w:pPr>
            <w:r>
              <w:rPr>
                <w:rFonts w:ascii="Calibri" w:hAnsi="Calibri"/>
              </w:rPr>
              <w:t>. Formato de mantenimiento</w:t>
            </w:r>
          </w:p>
        </w:tc>
        <w:tc>
          <w:tcPr>
            <w:tcW w:w="851" w:type="dxa"/>
            <w:tcBorders>
              <w:top w:val="single" w:sz="4" w:space="0" w:color="auto"/>
              <w:bottom w:val="single" w:sz="4" w:space="0" w:color="auto"/>
            </w:tcBorders>
            <w:shd w:val="clear" w:color="auto" w:fill="FFFFFF" w:themeFill="background1"/>
          </w:tcPr>
          <w:p w:rsidR="005338F6" w:rsidRDefault="005338F6" w:rsidP="009F036D">
            <w:pPr>
              <w:jc w:val="center"/>
              <w:rPr>
                <w:rFonts w:ascii="Calibri" w:hAnsi="Calibri"/>
              </w:rPr>
            </w:pPr>
          </w:p>
          <w:p w:rsidR="005338F6" w:rsidRPr="007D5450" w:rsidRDefault="005338F6" w:rsidP="009F036D">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5338F6" w:rsidRDefault="005338F6" w:rsidP="009F036D">
            <w:pPr>
              <w:jc w:val="center"/>
              <w:rPr>
                <w:rFonts w:ascii="Calibri" w:hAnsi="Calibri"/>
              </w:rPr>
            </w:pPr>
          </w:p>
          <w:p w:rsidR="005338F6" w:rsidRPr="007D5450" w:rsidRDefault="005338F6" w:rsidP="009F036D">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5338F6" w:rsidRPr="007D5450" w:rsidRDefault="005338F6" w:rsidP="009F036D">
            <w:pPr>
              <w:jc w:val="center"/>
              <w:rPr>
                <w:rFonts w:ascii="Calibri" w:hAnsi="Calibri"/>
              </w:rPr>
            </w:pPr>
          </w:p>
        </w:tc>
        <w:tc>
          <w:tcPr>
            <w:tcW w:w="426" w:type="dxa"/>
            <w:tcBorders>
              <w:right w:val="single" w:sz="4" w:space="0" w:color="auto"/>
            </w:tcBorders>
            <w:shd w:val="clear" w:color="auto" w:fill="FFFFFF" w:themeFill="background1"/>
          </w:tcPr>
          <w:p w:rsidR="005338F6" w:rsidRDefault="005338F6" w:rsidP="009F036D">
            <w:pPr>
              <w:rPr>
                <w:rFonts w:ascii="Calibri" w:hAnsi="Calibri"/>
              </w:rPr>
            </w:pPr>
          </w:p>
          <w:p w:rsidR="005338F6" w:rsidRPr="007D5450" w:rsidRDefault="005338F6" w:rsidP="009F036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820" w:type="dxa"/>
            <w:tcBorders>
              <w:right w:val="single" w:sz="4" w:space="0" w:color="auto"/>
            </w:tcBorders>
            <w:shd w:val="clear" w:color="auto" w:fill="FFFFFF" w:themeFill="background1"/>
          </w:tcPr>
          <w:p w:rsidR="005338F6" w:rsidRPr="007D5450" w:rsidRDefault="005338F6" w:rsidP="009F036D">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5338F6" w:rsidRDefault="005338F6" w:rsidP="005338F6">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338F6" w:rsidRPr="00F63270" w:rsidTr="009F036D">
        <w:trPr>
          <w:trHeight w:val="251"/>
        </w:trPr>
        <w:tc>
          <w:tcPr>
            <w:tcW w:w="1418" w:type="dxa"/>
            <w:vAlign w:val="center"/>
          </w:tcPr>
          <w:p w:rsidR="005338F6" w:rsidRPr="00F63270" w:rsidRDefault="005338F6" w:rsidP="009F036D">
            <w:pPr>
              <w:pStyle w:val="Piedepgina"/>
              <w:jc w:val="center"/>
              <w:rPr>
                <w:rFonts w:ascii="Calibri" w:hAnsi="Calibri"/>
                <w:sz w:val="20"/>
                <w:szCs w:val="18"/>
              </w:rPr>
            </w:pPr>
          </w:p>
        </w:tc>
        <w:tc>
          <w:tcPr>
            <w:tcW w:w="7654" w:type="dxa"/>
            <w:gridSpan w:val="2"/>
            <w:tcBorders>
              <w:right w:val="single" w:sz="4" w:space="0" w:color="auto"/>
            </w:tcBorders>
            <w:vAlign w:val="center"/>
          </w:tcPr>
          <w:p w:rsidR="005338F6" w:rsidRPr="00F63270" w:rsidRDefault="005338F6" w:rsidP="009F036D">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338F6" w:rsidRPr="00F63270" w:rsidRDefault="005338F6" w:rsidP="009F036D">
            <w:pPr>
              <w:pStyle w:val="Piedepgina"/>
              <w:jc w:val="center"/>
              <w:rPr>
                <w:rFonts w:ascii="Calibri" w:hAnsi="Calibri"/>
                <w:b/>
                <w:sz w:val="20"/>
                <w:szCs w:val="18"/>
              </w:rPr>
            </w:pPr>
            <w:r>
              <w:rPr>
                <w:rFonts w:ascii="Calibri" w:hAnsi="Calibri"/>
                <w:b/>
                <w:sz w:val="20"/>
                <w:szCs w:val="18"/>
              </w:rPr>
              <w:t>APROBÓ</w:t>
            </w:r>
          </w:p>
        </w:tc>
      </w:tr>
      <w:tr w:rsidR="005338F6" w:rsidRPr="00F63270" w:rsidTr="009F036D">
        <w:trPr>
          <w:trHeight w:val="151"/>
        </w:trPr>
        <w:tc>
          <w:tcPr>
            <w:tcW w:w="1418" w:type="dxa"/>
            <w:vAlign w:val="center"/>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338F6" w:rsidRPr="00F63270" w:rsidRDefault="005338F6" w:rsidP="009F036D">
            <w:pPr>
              <w:pStyle w:val="Piedepgina"/>
              <w:jc w:val="center"/>
              <w:rPr>
                <w:rFonts w:ascii="Calibri" w:hAnsi="Calibri"/>
                <w:sz w:val="20"/>
                <w:szCs w:val="18"/>
              </w:rPr>
            </w:pPr>
          </w:p>
        </w:tc>
        <w:tc>
          <w:tcPr>
            <w:tcW w:w="3827" w:type="dxa"/>
            <w:tcBorders>
              <w:right w:val="single" w:sz="4" w:space="0" w:color="auto"/>
            </w:tcBorders>
            <w:vAlign w:val="center"/>
          </w:tcPr>
          <w:p w:rsidR="005338F6" w:rsidRPr="00F63270" w:rsidRDefault="005338F6" w:rsidP="009F036D">
            <w:pPr>
              <w:pStyle w:val="Piedepgina"/>
              <w:jc w:val="center"/>
              <w:rPr>
                <w:rFonts w:ascii="Calibri" w:hAnsi="Calibri"/>
                <w:sz w:val="20"/>
                <w:szCs w:val="18"/>
              </w:rPr>
            </w:pPr>
          </w:p>
        </w:tc>
        <w:tc>
          <w:tcPr>
            <w:tcW w:w="3828" w:type="dxa"/>
            <w:tcBorders>
              <w:left w:val="single" w:sz="4" w:space="0" w:color="auto"/>
            </w:tcBorders>
            <w:vAlign w:val="center"/>
          </w:tcPr>
          <w:p w:rsidR="005338F6" w:rsidRPr="00F63270" w:rsidRDefault="005338F6" w:rsidP="009F036D">
            <w:pPr>
              <w:pStyle w:val="Piedepgina"/>
              <w:jc w:val="center"/>
              <w:rPr>
                <w:rFonts w:ascii="Calibri" w:hAnsi="Calibri"/>
                <w:sz w:val="20"/>
                <w:szCs w:val="18"/>
              </w:rPr>
            </w:pPr>
          </w:p>
        </w:tc>
      </w:tr>
      <w:tr w:rsidR="005338F6" w:rsidRPr="00F63270" w:rsidTr="009F036D">
        <w:trPr>
          <w:trHeight w:val="70"/>
        </w:trPr>
        <w:tc>
          <w:tcPr>
            <w:tcW w:w="1418" w:type="dxa"/>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lastRenderedPageBreak/>
              <w:t>NOMBRE</w:t>
            </w:r>
          </w:p>
        </w:tc>
        <w:tc>
          <w:tcPr>
            <w:tcW w:w="3827" w:type="dxa"/>
          </w:tcPr>
          <w:p w:rsidR="005338F6" w:rsidRPr="00A41127" w:rsidRDefault="005338F6" w:rsidP="009F036D">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C02BE0" w:rsidRDefault="005338F6" w:rsidP="009F036D">
            <w:pPr>
              <w:pStyle w:val="Piedepgina"/>
              <w:jc w:val="center"/>
              <w:rPr>
                <w:rFonts w:ascii="Calibri" w:hAnsi="Calibri"/>
                <w:b/>
                <w:sz w:val="18"/>
                <w:szCs w:val="18"/>
              </w:rPr>
            </w:pPr>
            <w:r>
              <w:rPr>
                <w:rFonts w:ascii="Calibri" w:hAnsi="Calibri"/>
                <w:b/>
                <w:sz w:val="18"/>
                <w:szCs w:val="18"/>
              </w:rPr>
              <w:t>Iván Orlando González Q.</w:t>
            </w:r>
          </w:p>
        </w:tc>
      </w:tr>
      <w:tr w:rsidR="005338F6" w:rsidRPr="00F63270" w:rsidTr="009F036D">
        <w:trPr>
          <w:trHeight w:val="70"/>
        </w:trPr>
        <w:tc>
          <w:tcPr>
            <w:tcW w:w="1418" w:type="dxa"/>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338F6" w:rsidRPr="00A41127" w:rsidRDefault="005338F6" w:rsidP="009F036D">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C02BE0" w:rsidRDefault="005338F6" w:rsidP="009F036D">
            <w:pPr>
              <w:pStyle w:val="Piedepgina"/>
              <w:jc w:val="center"/>
              <w:rPr>
                <w:rFonts w:ascii="Calibri" w:hAnsi="Calibri"/>
                <w:b/>
                <w:sz w:val="18"/>
                <w:szCs w:val="18"/>
              </w:rPr>
            </w:pPr>
            <w:r>
              <w:rPr>
                <w:rFonts w:ascii="Calibri" w:hAnsi="Calibri"/>
                <w:b/>
                <w:sz w:val="18"/>
                <w:szCs w:val="18"/>
              </w:rPr>
              <w:t>Secretario General</w:t>
            </w:r>
          </w:p>
        </w:tc>
      </w:tr>
      <w:tr w:rsidR="005338F6" w:rsidRPr="00F63270" w:rsidTr="009F036D">
        <w:tc>
          <w:tcPr>
            <w:tcW w:w="1418" w:type="dxa"/>
            <w:vAlign w:val="center"/>
          </w:tcPr>
          <w:p w:rsidR="005338F6" w:rsidRPr="00464874" w:rsidRDefault="005338F6" w:rsidP="009F036D">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338F6" w:rsidRPr="00A41127" w:rsidRDefault="005338F6" w:rsidP="009F036D">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vAlign w:val="center"/>
          </w:tcPr>
          <w:p w:rsidR="005338F6" w:rsidRPr="00C02BE0" w:rsidRDefault="005338F6" w:rsidP="009F036D">
            <w:pPr>
              <w:pStyle w:val="Piedepgina"/>
              <w:jc w:val="center"/>
              <w:rPr>
                <w:rFonts w:ascii="Calibri" w:hAnsi="Calibri"/>
                <w:b/>
                <w:sz w:val="18"/>
                <w:szCs w:val="18"/>
              </w:rPr>
            </w:pPr>
            <w:r>
              <w:rPr>
                <w:rFonts w:ascii="Calibri" w:hAnsi="Calibri"/>
                <w:b/>
                <w:sz w:val="18"/>
                <w:szCs w:val="18"/>
              </w:rPr>
              <w:t>MIEMBRO COMITÉ ARCHIVO</w:t>
            </w:r>
          </w:p>
        </w:tc>
      </w:tr>
    </w:tbl>
    <w:p w:rsidR="005338F6" w:rsidRDefault="005338F6" w:rsidP="005338F6">
      <w:pPr>
        <w:jc w:val="center"/>
        <w:rPr>
          <w:rFonts w:ascii="Verdana" w:hAnsi="Verdana"/>
          <w:lang w:val="es-MX"/>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009"/>
        <w:gridCol w:w="5252"/>
        <w:gridCol w:w="5252"/>
      </w:tblGrid>
      <w:tr w:rsidR="005338F6" w:rsidRPr="005520B1" w:rsidTr="009F036D">
        <w:trPr>
          <w:trHeight w:val="77"/>
        </w:trPr>
        <w:tc>
          <w:tcPr>
            <w:tcW w:w="2396" w:type="dxa"/>
            <w:gridSpan w:val="2"/>
          </w:tcPr>
          <w:p w:rsidR="005338F6" w:rsidRPr="00DF2133" w:rsidRDefault="005338F6" w:rsidP="009F036D">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ENTIDAD PRODUCTORA</w:t>
            </w:r>
          </w:p>
        </w:tc>
        <w:tc>
          <w:tcPr>
            <w:tcW w:w="5252" w:type="dxa"/>
            <w:shd w:val="clear" w:color="auto" w:fill="F2F2F2"/>
            <w:vAlign w:val="center"/>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OFICINA PRODUCTORA</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CT</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CONSERVACIÓN TOTAL</w:t>
            </w:r>
          </w:p>
        </w:tc>
        <w:tc>
          <w:tcPr>
            <w:tcW w:w="5252" w:type="dxa"/>
            <w:vMerge w:val="restart"/>
          </w:tcPr>
          <w:p w:rsidR="005338F6" w:rsidRDefault="005338F6" w:rsidP="009F036D">
            <w:pPr>
              <w:jc w:val="center"/>
              <w:rPr>
                <w:rFonts w:ascii="Calibri" w:hAnsi="Calibri"/>
                <w:sz w:val="20"/>
                <w:szCs w:val="20"/>
                <w:lang w:val="es-MX"/>
              </w:rPr>
            </w:pPr>
          </w:p>
          <w:p w:rsidR="005338F6" w:rsidRPr="00323758" w:rsidRDefault="005338F6" w:rsidP="009F036D">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52" w:type="dxa"/>
          </w:tcPr>
          <w:p w:rsidR="005338F6" w:rsidRPr="00323758" w:rsidRDefault="005338F6" w:rsidP="00C250EC">
            <w:pPr>
              <w:jc w:val="center"/>
              <w:rPr>
                <w:rFonts w:ascii="Calibri" w:hAnsi="Calibri"/>
                <w:sz w:val="20"/>
                <w:szCs w:val="20"/>
                <w:lang w:val="es-MX"/>
              </w:rPr>
            </w:pPr>
            <w:r>
              <w:rPr>
                <w:rFonts w:ascii="Calibri" w:hAnsi="Calibri"/>
                <w:sz w:val="20"/>
                <w:szCs w:val="20"/>
                <w:lang w:val="es-MX"/>
              </w:rPr>
              <w:t>SISTEMAS CODIGO 3</w:t>
            </w:r>
            <w:r w:rsidR="00C250EC">
              <w:rPr>
                <w:rFonts w:ascii="Calibri" w:hAnsi="Calibri"/>
                <w:sz w:val="20"/>
                <w:szCs w:val="20"/>
                <w:lang w:val="es-MX"/>
              </w:rPr>
              <w:t>40</w:t>
            </w:r>
          </w:p>
        </w:tc>
      </w:tr>
      <w:tr w:rsidR="005338F6" w:rsidRPr="005520B1" w:rsidTr="009F036D">
        <w:trPr>
          <w:trHeight w:val="199"/>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E</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ELIMINACIÓN</w:t>
            </w:r>
          </w:p>
        </w:tc>
        <w:tc>
          <w:tcPr>
            <w:tcW w:w="5252" w:type="dxa"/>
            <w:vMerge/>
            <w:shd w:val="clear" w:color="auto" w:fill="F2F2F2"/>
          </w:tcPr>
          <w:p w:rsidR="005338F6" w:rsidRPr="00323758" w:rsidRDefault="005338F6" w:rsidP="009F036D">
            <w:pPr>
              <w:jc w:val="center"/>
              <w:rPr>
                <w:rFonts w:ascii="Calibri" w:hAnsi="Calibri"/>
                <w:b/>
                <w:sz w:val="20"/>
                <w:szCs w:val="20"/>
                <w:lang w:val="es-MX"/>
              </w:rPr>
            </w:pPr>
          </w:p>
        </w:tc>
        <w:tc>
          <w:tcPr>
            <w:tcW w:w="5252" w:type="dxa"/>
            <w:shd w:val="clear" w:color="auto" w:fill="F2F2F2"/>
          </w:tcPr>
          <w:p w:rsidR="005338F6" w:rsidRPr="00323758" w:rsidRDefault="005338F6" w:rsidP="009F036D">
            <w:pPr>
              <w:jc w:val="center"/>
              <w:rPr>
                <w:rFonts w:ascii="Calibri" w:hAnsi="Calibri"/>
                <w:b/>
                <w:sz w:val="20"/>
                <w:szCs w:val="20"/>
                <w:lang w:val="es-MX"/>
              </w:rPr>
            </w:pPr>
            <w:r w:rsidRPr="00323758">
              <w:rPr>
                <w:rFonts w:ascii="Calibri" w:hAnsi="Calibri"/>
                <w:b/>
                <w:sz w:val="20"/>
                <w:szCs w:val="20"/>
                <w:lang w:val="es-MX"/>
              </w:rPr>
              <w:t>PROCESO</w:t>
            </w:r>
          </w:p>
        </w:tc>
      </w:tr>
      <w:tr w:rsidR="005338F6" w:rsidRPr="005520B1" w:rsidTr="009F036D">
        <w:trPr>
          <w:trHeight w:val="134"/>
        </w:trPr>
        <w:tc>
          <w:tcPr>
            <w:tcW w:w="387" w:type="dxa"/>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M</w:t>
            </w:r>
          </w:p>
        </w:tc>
        <w:tc>
          <w:tcPr>
            <w:tcW w:w="2009" w:type="dxa"/>
          </w:tcPr>
          <w:p w:rsidR="005338F6" w:rsidRPr="00DF2133" w:rsidRDefault="005338F6" w:rsidP="009F036D">
            <w:pPr>
              <w:rPr>
                <w:rFonts w:ascii="Calibri" w:hAnsi="Calibri"/>
                <w:sz w:val="16"/>
                <w:szCs w:val="20"/>
                <w:lang w:val="es-MX"/>
              </w:rPr>
            </w:pPr>
            <w:r>
              <w:rPr>
                <w:rFonts w:ascii="Calibri" w:hAnsi="Calibri"/>
                <w:sz w:val="16"/>
                <w:szCs w:val="20"/>
                <w:lang w:val="es-MX"/>
              </w:rPr>
              <w:t>MICROFILMACIÓN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val="restart"/>
          </w:tcPr>
          <w:p w:rsidR="005338F6" w:rsidRPr="00323758" w:rsidRDefault="005338F6" w:rsidP="009F036D">
            <w:pPr>
              <w:jc w:val="center"/>
              <w:rPr>
                <w:rFonts w:ascii="Calibri" w:hAnsi="Calibri"/>
                <w:sz w:val="20"/>
                <w:szCs w:val="20"/>
                <w:lang w:val="es-MX"/>
              </w:rPr>
            </w:pPr>
            <w:r>
              <w:rPr>
                <w:rFonts w:ascii="Calibri" w:hAnsi="Calibri"/>
                <w:sz w:val="20"/>
                <w:szCs w:val="20"/>
                <w:lang w:val="es-MX"/>
              </w:rPr>
              <w:t>GESTION DE BIENES Y SERVICIOS</w:t>
            </w:r>
          </w:p>
        </w:tc>
      </w:tr>
      <w:tr w:rsidR="005338F6" w:rsidRPr="005520B1" w:rsidTr="009F036D">
        <w:trPr>
          <w:trHeight w:val="134"/>
        </w:trPr>
        <w:tc>
          <w:tcPr>
            <w:tcW w:w="387" w:type="dxa"/>
            <w:tcBorders>
              <w:bottom w:val="single" w:sz="4" w:space="0" w:color="auto"/>
            </w:tcBorders>
          </w:tcPr>
          <w:p w:rsidR="005338F6" w:rsidRPr="007704C4" w:rsidRDefault="005338F6" w:rsidP="009F036D">
            <w:pPr>
              <w:jc w:val="center"/>
              <w:rPr>
                <w:rFonts w:ascii="Calibri" w:hAnsi="Calibri"/>
                <w:b/>
                <w:sz w:val="16"/>
                <w:szCs w:val="20"/>
                <w:lang w:val="es-MX"/>
              </w:rPr>
            </w:pPr>
            <w:r w:rsidRPr="007704C4">
              <w:rPr>
                <w:rFonts w:ascii="Calibri" w:hAnsi="Calibri"/>
                <w:b/>
                <w:sz w:val="16"/>
                <w:szCs w:val="20"/>
                <w:lang w:val="es-MX"/>
              </w:rPr>
              <w:t>S</w:t>
            </w:r>
          </w:p>
        </w:tc>
        <w:tc>
          <w:tcPr>
            <w:tcW w:w="2009" w:type="dxa"/>
            <w:tcBorders>
              <w:bottom w:val="single" w:sz="4" w:space="0" w:color="auto"/>
            </w:tcBorders>
          </w:tcPr>
          <w:p w:rsidR="005338F6" w:rsidRPr="00DF2133" w:rsidRDefault="005338F6" w:rsidP="009F036D">
            <w:pPr>
              <w:rPr>
                <w:rFonts w:ascii="Calibri" w:hAnsi="Calibri"/>
                <w:sz w:val="16"/>
                <w:szCs w:val="20"/>
                <w:lang w:val="es-MX"/>
              </w:rPr>
            </w:pPr>
            <w:r>
              <w:rPr>
                <w:rFonts w:ascii="Calibri" w:hAnsi="Calibri"/>
                <w:sz w:val="16"/>
                <w:szCs w:val="20"/>
                <w:lang w:val="es-MX"/>
              </w:rPr>
              <w:t>SELECCIÓN</w:t>
            </w:r>
          </w:p>
        </w:tc>
        <w:tc>
          <w:tcPr>
            <w:tcW w:w="5252" w:type="dxa"/>
            <w:vMerge/>
          </w:tcPr>
          <w:p w:rsidR="005338F6" w:rsidRPr="00323758" w:rsidRDefault="005338F6" w:rsidP="009F036D">
            <w:pPr>
              <w:jc w:val="both"/>
              <w:rPr>
                <w:rFonts w:ascii="Calibri" w:hAnsi="Calibri"/>
                <w:sz w:val="20"/>
                <w:szCs w:val="20"/>
                <w:lang w:val="es-MX"/>
              </w:rPr>
            </w:pPr>
          </w:p>
        </w:tc>
        <w:tc>
          <w:tcPr>
            <w:tcW w:w="5252" w:type="dxa"/>
            <w:vMerge/>
          </w:tcPr>
          <w:p w:rsidR="005338F6" w:rsidRPr="00323758" w:rsidRDefault="005338F6" w:rsidP="009F036D">
            <w:pPr>
              <w:jc w:val="both"/>
              <w:rPr>
                <w:rFonts w:ascii="Calibri" w:hAnsi="Calibri"/>
                <w:sz w:val="20"/>
                <w:szCs w:val="20"/>
                <w:lang w:val="es-MX"/>
              </w:rPr>
            </w:pPr>
          </w:p>
        </w:tc>
      </w:tr>
    </w:tbl>
    <w:p w:rsidR="005338F6" w:rsidRDefault="005338F6" w:rsidP="005338F6">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3685"/>
        <w:gridCol w:w="851"/>
        <w:gridCol w:w="850"/>
        <w:gridCol w:w="425"/>
        <w:gridCol w:w="426"/>
        <w:gridCol w:w="425"/>
        <w:gridCol w:w="425"/>
        <w:gridCol w:w="4820"/>
      </w:tblGrid>
      <w:tr w:rsidR="005338F6" w:rsidRPr="00B771D2" w:rsidTr="00C250EC">
        <w:trPr>
          <w:cantSplit/>
          <w:trHeight w:val="268"/>
        </w:trPr>
        <w:tc>
          <w:tcPr>
            <w:tcW w:w="1135" w:type="dxa"/>
            <w:vMerge w:val="restart"/>
            <w:tcBorders>
              <w:top w:val="single" w:sz="4" w:space="0" w:color="auto"/>
              <w:left w:val="single" w:sz="4" w:space="0" w:color="auto"/>
            </w:tcBorders>
            <w:shd w:val="clear" w:color="auto" w:fill="F2F2F2"/>
            <w:vAlign w:val="center"/>
          </w:tcPr>
          <w:p w:rsidR="005338F6" w:rsidRPr="003F0E76" w:rsidRDefault="005338F6" w:rsidP="009F036D">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338F6" w:rsidRPr="00B771D2" w:rsidRDefault="005338F6" w:rsidP="009F036D">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338F6" w:rsidRPr="007704C4" w:rsidRDefault="005338F6" w:rsidP="009F036D">
            <w:pPr>
              <w:jc w:val="center"/>
              <w:rPr>
                <w:rFonts w:ascii="Calibri" w:hAnsi="Calibri" w:cs="Arial"/>
                <w:b/>
                <w:sz w:val="18"/>
              </w:rPr>
            </w:pPr>
            <w:r w:rsidRPr="007704C4">
              <w:rPr>
                <w:rFonts w:ascii="Calibri" w:hAnsi="Calibri" w:cs="Arial"/>
                <w:b/>
                <w:sz w:val="18"/>
              </w:rPr>
              <w:t>PROCEDIMIENTOS</w:t>
            </w:r>
          </w:p>
        </w:tc>
      </w:tr>
      <w:tr w:rsidR="005338F6" w:rsidRPr="00B771D2" w:rsidTr="00C250EC">
        <w:trPr>
          <w:cantSplit/>
          <w:trHeight w:val="268"/>
        </w:trPr>
        <w:tc>
          <w:tcPr>
            <w:tcW w:w="1135" w:type="dxa"/>
            <w:vMerge/>
            <w:tcBorders>
              <w:left w:val="single" w:sz="4" w:space="0" w:color="auto"/>
            </w:tcBorders>
            <w:shd w:val="clear" w:color="auto" w:fill="F2F2F2"/>
            <w:vAlign w:val="center"/>
          </w:tcPr>
          <w:p w:rsidR="005338F6" w:rsidRPr="00B771D2" w:rsidRDefault="005338F6" w:rsidP="009F036D">
            <w:pPr>
              <w:jc w:val="center"/>
              <w:rPr>
                <w:rFonts w:ascii="Calibri" w:hAnsi="Calibri" w:cs="Arial"/>
                <w:b/>
                <w:sz w:val="14"/>
              </w:rPr>
            </w:pPr>
          </w:p>
        </w:tc>
        <w:tc>
          <w:tcPr>
            <w:tcW w:w="3685" w:type="dxa"/>
            <w:vMerge/>
            <w:shd w:val="clear" w:color="auto" w:fill="F2F2F2"/>
            <w:vAlign w:val="center"/>
          </w:tcPr>
          <w:p w:rsidR="005338F6" w:rsidRPr="00B771D2" w:rsidRDefault="005338F6" w:rsidP="009F036D">
            <w:pPr>
              <w:jc w:val="center"/>
              <w:rPr>
                <w:rFonts w:ascii="Calibri" w:hAnsi="Calibri" w:cs="Arial"/>
                <w:b/>
                <w:sz w:val="14"/>
              </w:rPr>
            </w:pPr>
          </w:p>
        </w:tc>
        <w:tc>
          <w:tcPr>
            <w:tcW w:w="851" w:type="dxa"/>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338F6" w:rsidRPr="003F0E76" w:rsidRDefault="005338F6" w:rsidP="009F036D">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338F6" w:rsidRPr="007704C4" w:rsidRDefault="005338F6" w:rsidP="009F036D">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338F6" w:rsidRDefault="005338F6" w:rsidP="009F036D">
            <w:pPr>
              <w:jc w:val="center"/>
              <w:rPr>
                <w:rFonts w:ascii="Calibri" w:hAnsi="Calibri" w:cs="Arial"/>
                <w:b/>
                <w:sz w:val="14"/>
              </w:rPr>
            </w:pPr>
          </w:p>
        </w:tc>
      </w:tr>
      <w:tr w:rsidR="005338F6" w:rsidRPr="00B771D2"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Calibri" w:hAnsi="Calibri" w:cs="Arial"/>
                <w:sz w:val="22"/>
                <w:szCs w:val="22"/>
              </w:rPr>
            </w:pPr>
            <w:r w:rsidRPr="00C250EC">
              <w:rPr>
                <w:rFonts w:ascii="Calibri" w:hAnsi="Calibri" w:cs="Arial"/>
                <w:sz w:val="22"/>
                <w:szCs w:val="22"/>
              </w:rPr>
              <w:t>340.</w:t>
            </w:r>
            <w:r w:rsidR="002B13F0" w:rsidRPr="00C250EC">
              <w:rPr>
                <w:rFonts w:ascii="Calibri" w:hAnsi="Calibri" w:cs="Arial"/>
                <w:sz w:val="22"/>
                <w:szCs w:val="22"/>
              </w:rPr>
              <w:t>49</w:t>
            </w:r>
          </w:p>
        </w:tc>
        <w:tc>
          <w:tcPr>
            <w:tcW w:w="3685" w:type="dxa"/>
            <w:shd w:val="clear" w:color="auto" w:fill="FFFFFF" w:themeFill="background1"/>
          </w:tcPr>
          <w:p w:rsidR="005338F6" w:rsidRPr="00E43BC7" w:rsidRDefault="005338F6" w:rsidP="009F036D">
            <w:pPr>
              <w:rPr>
                <w:rFonts w:ascii="Calibri" w:hAnsi="Calibri"/>
                <w:b/>
              </w:rPr>
            </w:pPr>
            <w:r w:rsidRPr="00E43BC7">
              <w:rPr>
                <w:rFonts w:ascii="Calibri" w:hAnsi="Calibri"/>
                <w:b/>
              </w:rPr>
              <w:t>PRESTAMO DE SALA DE SISTEMAS</w:t>
            </w:r>
          </w:p>
          <w:p w:rsidR="005338F6" w:rsidRDefault="005338F6" w:rsidP="009F036D">
            <w:pPr>
              <w:rPr>
                <w:rFonts w:ascii="Calibri" w:hAnsi="Calibri"/>
              </w:rPr>
            </w:pPr>
            <w:r>
              <w:rPr>
                <w:rFonts w:ascii="Calibri" w:hAnsi="Calibri"/>
              </w:rPr>
              <w:t xml:space="preserve">.Programación </w:t>
            </w:r>
          </w:p>
          <w:p w:rsidR="005338F6" w:rsidRDefault="00FE2887" w:rsidP="009F036D">
            <w:pPr>
              <w:rPr>
                <w:rFonts w:ascii="Calibri" w:hAnsi="Calibri"/>
              </w:rPr>
            </w:pPr>
            <w:r>
              <w:rPr>
                <w:rFonts w:ascii="Calibri" w:hAnsi="Calibri"/>
              </w:rPr>
              <w:t>. Reporte de novedades</w:t>
            </w:r>
          </w:p>
          <w:p w:rsidR="00FE2887" w:rsidRPr="007D5450" w:rsidRDefault="00FE2887" w:rsidP="009F036D">
            <w:pPr>
              <w:rPr>
                <w:rFonts w:ascii="Calibri" w:hAnsi="Calibri"/>
              </w:rPr>
            </w:pPr>
            <w:r>
              <w:rPr>
                <w:rFonts w:ascii="Calibri" w:hAnsi="Calibri"/>
              </w:rPr>
              <w:t>. Anexos</w:t>
            </w:r>
          </w:p>
        </w:tc>
        <w:tc>
          <w:tcPr>
            <w:tcW w:w="851" w:type="dxa"/>
            <w:tcBorders>
              <w:top w:val="single" w:sz="4" w:space="0" w:color="auto"/>
            </w:tcBorders>
            <w:shd w:val="clear" w:color="auto" w:fill="FFFFFF" w:themeFill="background1"/>
          </w:tcPr>
          <w:p w:rsidR="005338F6" w:rsidRDefault="005338F6" w:rsidP="009F036D">
            <w:pPr>
              <w:jc w:val="center"/>
              <w:rPr>
                <w:rFonts w:ascii="Calibri" w:hAnsi="Calibri"/>
              </w:rPr>
            </w:pPr>
            <w:r>
              <w:rPr>
                <w:rFonts w:ascii="Calibri" w:hAnsi="Calibri"/>
              </w:rPr>
              <w:t>3</w:t>
            </w:r>
          </w:p>
          <w:p w:rsidR="005338F6" w:rsidRPr="007D5450" w:rsidRDefault="005338F6" w:rsidP="009F036D">
            <w:pPr>
              <w:jc w:val="center"/>
              <w:rPr>
                <w:rFonts w:ascii="Calibri" w:hAnsi="Calibri"/>
              </w:rPr>
            </w:pPr>
          </w:p>
        </w:tc>
        <w:tc>
          <w:tcPr>
            <w:tcW w:w="850" w:type="dxa"/>
            <w:tcBorders>
              <w:top w:val="single" w:sz="4" w:space="0" w:color="auto"/>
            </w:tcBorders>
            <w:shd w:val="clear" w:color="auto" w:fill="FFFFFF" w:themeFill="background1"/>
          </w:tcPr>
          <w:p w:rsidR="005338F6" w:rsidRPr="007D5450" w:rsidRDefault="005338F6" w:rsidP="009F036D">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5338F6" w:rsidRPr="007D5450" w:rsidRDefault="005338F6" w:rsidP="009F036D">
            <w:pPr>
              <w:jc w:val="center"/>
              <w:rPr>
                <w:rFonts w:ascii="Calibri" w:hAnsi="Calibri"/>
              </w:rPr>
            </w:pPr>
          </w:p>
        </w:tc>
        <w:tc>
          <w:tcPr>
            <w:tcW w:w="426" w:type="dxa"/>
            <w:tcBorders>
              <w:right w:val="single" w:sz="4" w:space="0" w:color="auto"/>
            </w:tcBorders>
            <w:shd w:val="clear" w:color="auto" w:fill="FFFFFF" w:themeFill="background1"/>
          </w:tcPr>
          <w:p w:rsidR="005338F6" w:rsidRPr="007D5450" w:rsidRDefault="005338F6" w:rsidP="009F036D">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820" w:type="dxa"/>
            <w:tcBorders>
              <w:right w:val="single" w:sz="4" w:space="0" w:color="auto"/>
            </w:tcBorders>
            <w:shd w:val="clear" w:color="auto" w:fill="FFFFFF" w:themeFill="background1"/>
          </w:tcPr>
          <w:p w:rsidR="005338F6" w:rsidRPr="007D5450" w:rsidRDefault="005338F6" w:rsidP="009F036D">
            <w:pPr>
              <w:jc w:val="both"/>
              <w:rPr>
                <w:rFonts w:ascii="Calibri" w:hAnsi="Calibri"/>
              </w:rPr>
            </w:pPr>
            <w:r>
              <w:rPr>
                <w:rFonts w:ascii="Calibri" w:hAnsi="Calibri"/>
              </w:rPr>
              <w:t>Después la baja del equipo y cumplido el tiempo de retención en el archivo de gestión, se eliminara en la oficina por carecer de valores secundarios.</w:t>
            </w:r>
          </w:p>
        </w:tc>
      </w:tr>
      <w:tr w:rsidR="005338F6" w:rsidRPr="00B771D2" w:rsidTr="00C250EC">
        <w:trPr>
          <w:cantSplit/>
          <w:trHeight w:val="268"/>
        </w:trPr>
        <w:tc>
          <w:tcPr>
            <w:tcW w:w="1135" w:type="dxa"/>
            <w:tcBorders>
              <w:left w:val="single" w:sz="4" w:space="0" w:color="auto"/>
            </w:tcBorders>
            <w:shd w:val="clear" w:color="auto" w:fill="FFFFFF" w:themeFill="background1"/>
          </w:tcPr>
          <w:p w:rsidR="005338F6" w:rsidRPr="00C250EC" w:rsidRDefault="00C250EC" w:rsidP="007F25A7">
            <w:pPr>
              <w:jc w:val="both"/>
              <w:rPr>
                <w:rFonts w:ascii="Calibri" w:hAnsi="Calibri" w:cs="Arial"/>
                <w:sz w:val="22"/>
                <w:szCs w:val="22"/>
              </w:rPr>
            </w:pPr>
            <w:r w:rsidRPr="00C250EC">
              <w:rPr>
                <w:rFonts w:ascii="Calibri" w:hAnsi="Calibri" w:cs="Arial"/>
                <w:sz w:val="22"/>
                <w:szCs w:val="22"/>
              </w:rPr>
              <w:t>340.</w:t>
            </w:r>
            <w:r w:rsidR="002B13F0" w:rsidRPr="00C250EC">
              <w:rPr>
                <w:rFonts w:ascii="Calibri" w:hAnsi="Calibri" w:cs="Arial"/>
                <w:sz w:val="22"/>
                <w:szCs w:val="22"/>
              </w:rPr>
              <w:t>56</w:t>
            </w:r>
          </w:p>
          <w:p w:rsidR="002B13F0" w:rsidRPr="00C250EC" w:rsidRDefault="00C250EC" w:rsidP="007F25A7">
            <w:pPr>
              <w:jc w:val="both"/>
              <w:rPr>
                <w:rFonts w:ascii="Calibri" w:hAnsi="Calibri" w:cs="Arial"/>
                <w:sz w:val="22"/>
                <w:szCs w:val="22"/>
              </w:rPr>
            </w:pPr>
            <w:r w:rsidRPr="00C250EC">
              <w:rPr>
                <w:rFonts w:ascii="Calibri" w:hAnsi="Calibri" w:cs="Arial"/>
                <w:sz w:val="22"/>
                <w:szCs w:val="22"/>
              </w:rPr>
              <w:t>340.</w:t>
            </w:r>
            <w:r w:rsidR="002B13F0" w:rsidRPr="00C250EC">
              <w:rPr>
                <w:rFonts w:ascii="Calibri" w:hAnsi="Calibri" w:cs="Arial"/>
                <w:sz w:val="22"/>
                <w:szCs w:val="22"/>
              </w:rPr>
              <w:t>56.03</w:t>
            </w:r>
          </w:p>
        </w:tc>
        <w:tc>
          <w:tcPr>
            <w:tcW w:w="3685" w:type="dxa"/>
            <w:shd w:val="clear" w:color="auto" w:fill="FFFFFF" w:themeFill="background1"/>
          </w:tcPr>
          <w:p w:rsidR="002B13F0" w:rsidRDefault="005338F6" w:rsidP="009F036D">
            <w:pPr>
              <w:rPr>
                <w:rFonts w:ascii="Calibri" w:hAnsi="Calibri"/>
                <w:b/>
              </w:rPr>
            </w:pPr>
            <w:r>
              <w:rPr>
                <w:rFonts w:ascii="Calibri" w:hAnsi="Calibri"/>
                <w:b/>
              </w:rPr>
              <w:t>REGLAMENTO</w:t>
            </w:r>
          </w:p>
          <w:p w:rsidR="005338F6" w:rsidRPr="00B8628D" w:rsidRDefault="002B13F0" w:rsidP="002B13F0">
            <w:pPr>
              <w:rPr>
                <w:rFonts w:ascii="Calibri" w:hAnsi="Calibri"/>
                <w:b/>
              </w:rPr>
            </w:pPr>
            <w:r>
              <w:rPr>
                <w:rFonts w:ascii="Calibri" w:hAnsi="Calibri"/>
                <w:b/>
              </w:rPr>
              <w:t>Reglamento de Sala de Sistemas</w:t>
            </w:r>
          </w:p>
        </w:tc>
        <w:tc>
          <w:tcPr>
            <w:tcW w:w="851" w:type="dxa"/>
            <w:tcBorders>
              <w:top w:val="single" w:sz="4" w:space="0" w:color="auto"/>
            </w:tcBorders>
            <w:shd w:val="clear" w:color="auto" w:fill="FFFFFF" w:themeFill="background1"/>
          </w:tcPr>
          <w:p w:rsidR="005338F6" w:rsidRDefault="005338F6" w:rsidP="009F036D">
            <w:pPr>
              <w:jc w:val="center"/>
              <w:rPr>
                <w:rFonts w:ascii="Calibri" w:hAnsi="Calibri"/>
              </w:rPr>
            </w:pPr>
            <w:r>
              <w:rPr>
                <w:rFonts w:ascii="Calibri" w:hAnsi="Calibri"/>
              </w:rPr>
              <w:t>5</w:t>
            </w:r>
          </w:p>
        </w:tc>
        <w:tc>
          <w:tcPr>
            <w:tcW w:w="850" w:type="dxa"/>
            <w:tcBorders>
              <w:top w:val="single" w:sz="4" w:space="0" w:color="auto"/>
            </w:tcBorders>
            <w:shd w:val="clear" w:color="auto" w:fill="FFFFFF" w:themeFill="background1"/>
          </w:tcPr>
          <w:p w:rsidR="005338F6" w:rsidRDefault="005338F6" w:rsidP="009F036D">
            <w:pPr>
              <w:jc w:val="center"/>
              <w:rPr>
                <w:rFonts w:ascii="Calibri" w:hAnsi="Calibri"/>
              </w:rPr>
            </w:pPr>
            <w:r>
              <w:rPr>
                <w:rFonts w:ascii="Calibri" w:hAnsi="Calibri"/>
              </w:rPr>
              <w:t>0</w:t>
            </w:r>
          </w:p>
          <w:p w:rsidR="005338F6" w:rsidRDefault="005338F6" w:rsidP="009F036D">
            <w:pPr>
              <w:jc w:val="center"/>
              <w:rPr>
                <w:rFonts w:ascii="Calibri" w:hAnsi="Calibri"/>
              </w:rPr>
            </w:pPr>
          </w:p>
        </w:tc>
        <w:tc>
          <w:tcPr>
            <w:tcW w:w="425" w:type="dxa"/>
            <w:tcBorders>
              <w:right w:val="single" w:sz="4" w:space="0" w:color="auto"/>
            </w:tcBorders>
            <w:shd w:val="clear" w:color="auto" w:fill="FFFFFF" w:themeFill="background1"/>
          </w:tcPr>
          <w:p w:rsidR="005338F6" w:rsidRDefault="005338F6" w:rsidP="009F036D">
            <w:pPr>
              <w:jc w:val="center"/>
              <w:rPr>
                <w:rFonts w:ascii="Calibri" w:hAnsi="Calibri"/>
              </w:rPr>
            </w:pPr>
          </w:p>
          <w:p w:rsidR="005338F6" w:rsidRPr="007D5450" w:rsidRDefault="005338F6" w:rsidP="009F036D">
            <w:pPr>
              <w:jc w:val="center"/>
              <w:rPr>
                <w:rFonts w:ascii="Calibri" w:hAnsi="Calibri"/>
              </w:rPr>
            </w:pPr>
          </w:p>
        </w:tc>
        <w:tc>
          <w:tcPr>
            <w:tcW w:w="426" w:type="dxa"/>
            <w:tcBorders>
              <w:right w:val="single" w:sz="4" w:space="0" w:color="auto"/>
            </w:tcBorders>
            <w:shd w:val="clear" w:color="auto" w:fill="FFFFFF" w:themeFill="background1"/>
          </w:tcPr>
          <w:p w:rsidR="005338F6" w:rsidRPr="007D5450" w:rsidRDefault="005338F6" w:rsidP="009F036D">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5338F6" w:rsidRPr="007D5450" w:rsidRDefault="005338F6" w:rsidP="009F036D">
            <w:pPr>
              <w:rPr>
                <w:rFonts w:ascii="Calibri" w:hAnsi="Calibri"/>
              </w:rPr>
            </w:pPr>
          </w:p>
        </w:tc>
        <w:tc>
          <w:tcPr>
            <w:tcW w:w="425" w:type="dxa"/>
            <w:tcBorders>
              <w:right w:val="single" w:sz="4" w:space="0" w:color="auto"/>
            </w:tcBorders>
            <w:shd w:val="clear" w:color="auto" w:fill="FFFFFF" w:themeFill="background1"/>
          </w:tcPr>
          <w:p w:rsidR="005338F6" w:rsidRDefault="005338F6" w:rsidP="009F036D">
            <w:pPr>
              <w:jc w:val="center"/>
              <w:rPr>
                <w:rFonts w:ascii="Calibri" w:hAnsi="Calibri"/>
              </w:rPr>
            </w:pPr>
          </w:p>
        </w:tc>
        <w:tc>
          <w:tcPr>
            <w:tcW w:w="4820" w:type="dxa"/>
            <w:tcBorders>
              <w:right w:val="single" w:sz="4" w:space="0" w:color="auto"/>
            </w:tcBorders>
            <w:shd w:val="clear" w:color="auto" w:fill="FFFFFF" w:themeFill="background1"/>
          </w:tcPr>
          <w:p w:rsidR="005338F6" w:rsidRDefault="005338F6" w:rsidP="009F036D">
            <w:pPr>
              <w:jc w:val="both"/>
              <w:rPr>
                <w:rFonts w:ascii="Calibri" w:hAnsi="Calibri"/>
              </w:rPr>
            </w:pPr>
            <w:r>
              <w:rPr>
                <w:rFonts w:ascii="Calibri" w:hAnsi="Calibri"/>
              </w:rPr>
              <w:t>Por tratarse de un documento necesario para la administración de la Sala de sistemas, después de terminada su vigencia, cumplido el tiempo de retención en el archivo de Gestión, se eliminara por perdida de valores primarios.</w:t>
            </w:r>
          </w:p>
        </w:tc>
      </w:tr>
    </w:tbl>
    <w:p w:rsidR="005338F6" w:rsidRDefault="005338F6" w:rsidP="005338F6">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338F6" w:rsidRPr="00F63270" w:rsidTr="009F036D">
        <w:trPr>
          <w:trHeight w:val="251"/>
        </w:trPr>
        <w:tc>
          <w:tcPr>
            <w:tcW w:w="1418" w:type="dxa"/>
            <w:vAlign w:val="center"/>
          </w:tcPr>
          <w:p w:rsidR="005338F6" w:rsidRPr="00F63270" w:rsidRDefault="005338F6" w:rsidP="009F036D">
            <w:pPr>
              <w:pStyle w:val="Piedepgina"/>
              <w:jc w:val="center"/>
              <w:rPr>
                <w:rFonts w:ascii="Calibri" w:hAnsi="Calibri"/>
                <w:sz w:val="20"/>
                <w:szCs w:val="18"/>
              </w:rPr>
            </w:pPr>
          </w:p>
        </w:tc>
        <w:tc>
          <w:tcPr>
            <w:tcW w:w="7654" w:type="dxa"/>
            <w:gridSpan w:val="2"/>
            <w:tcBorders>
              <w:right w:val="single" w:sz="4" w:space="0" w:color="auto"/>
            </w:tcBorders>
            <w:vAlign w:val="center"/>
          </w:tcPr>
          <w:p w:rsidR="005338F6" w:rsidRPr="00F63270" w:rsidRDefault="005338F6" w:rsidP="009F036D">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338F6" w:rsidRPr="00F63270" w:rsidRDefault="005338F6" w:rsidP="009F036D">
            <w:pPr>
              <w:pStyle w:val="Piedepgina"/>
              <w:jc w:val="center"/>
              <w:rPr>
                <w:rFonts w:ascii="Calibri" w:hAnsi="Calibri"/>
                <w:b/>
                <w:sz w:val="20"/>
                <w:szCs w:val="18"/>
              </w:rPr>
            </w:pPr>
            <w:r>
              <w:rPr>
                <w:rFonts w:ascii="Calibri" w:hAnsi="Calibri"/>
                <w:b/>
                <w:sz w:val="20"/>
                <w:szCs w:val="18"/>
              </w:rPr>
              <w:t>APROBÓ</w:t>
            </w:r>
          </w:p>
        </w:tc>
      </w:tr>
      <w:tr w:rsidR="005338F6" w:rsidRPr="00F63270" w:rsidTr="009F036D">
        <w:trPr>
          <w:trHeight w:val="151"/>
        </w:trPr>
        <w:tc>
          <w:tcPr>
            <w:tcW w:w="1418" w:type="dxa"/>
            <w:vAlign w:val="center"/>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338F6" w:rsidRPr="00F63270" w:rsidRDefault="005338F6" w:rsidP="009F036D">
            <w:pPr>
              <w:pStyle w:val="Piedepgina"/>
              <w:jc w:val="center"/>
              <w:rPr>
                <w:rFonts w:ascii="Calibri" w:hAnsi="Calibri"/>
                <w:sz w:val="20"/>
                <w:szCs w:val="18"/>
              </w:rPr>
            </w:pPr>
          </w:p>
        </w:tc>
        <w:tc>
          <w:tcPr>
            <w:tcW w:w="3827" w:type="dxa"/>
            <w:tcBorders>
              <w:right w:val="single" w:sz="4" w:space="0" w:color="auto"/>
            </w:tcBorders>
            <w:vAlign w:val="center"/>
          </w:tcPr>
          <w:p w:rsidR="005338F6" w:rsidRPr="00F63270" w:rsidRDefault="005338F6" w:rsidP="009F036D">
            <w:pPr>
              <w:pStyle w:val="Piedepgina"/>
              <w:jc w:val="center"/>
              <w:rPr>
                <w:rFonts w:ascii="Calibri" w:hAnsi="Calibri"/>
                <w:sz w:val="20"/>
                <w:szCs w:val="18"/>
              </w:rPr>
            </w:pPr>
          </w:p>
        </w:tc>
        <w:tc>
          <w:tcPr>
            <w:tcW w:w="3828" w:type="dxa"/>
            <w:tcBorders>
              <w:left w:val="single" w:sz="4" w:space="0" w:color="auto"/>
            </w:tcBorders>
            <w:vAlign w:val="center"/>
          </w:tcPr>
          <w:p w:rsidR="005338F6" w:rsidRPr="00F63270" w:rsidRDefault="005338F6" w:rsidP="009F036D">
            <w:pPr>
              <w:pStyle w:val="Piedepgina"/>
              <w:jc w:val="center"/>
              <w:rPr>
                <w:rFonts w:ascii="Calibri" w:hAnsi="Calibri"/>
                <w:sz w:val="20"/>
                <w:szCs w:val="18"/>
              </w:rPr>
            </w:pPr>
          </w:p>
        </w:tc>
      </w:tr>
      <w:tr w:rsidR="005338F6" w:rsidRPr="00F63270" w:rsidTr="009F036D">
        <w:trPr>
          <w:trHeight w:val="70"/>
        </w:trPr>
        <w:tc>
          <w:tcPr>
            <w:tcW w:w="1418" w:type="dxa"/>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t>NOMBRE</w:t>
            </w:r>
          </w:p>
        </w:tc>
        <w:tc>
          <w:tcPr>
            <w:tcW w:w="3827" w:type="dxa"/>
          </w:tcPr>
          <w:p w:rsidR="005338F6" w:rsidRPr="00A41127" w:rsidRDefault="005338F6" w:rsidP="009F036D">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C02BE0" w:rsidRDefault="005338F6" w:rsidP="009F036D">
            <w:pPr>
              <w:pStyle w:val="Piedepgina"/>
              <w:jc w:val="center"/>
              <w:rPr>
                <w:rFonts w:ascii="Calibri" w:hAnsi="Calibri"/>
                <w:b/>
                <w:sz w:val="18"/>
                <w:szCs w:val="18"/>
              </w:rPr>
            </w:pPr>
            <w:r>
              <w:rPr>
                <w:rFonts w:ascii="Calibri" w:hAnsi="Calibri"/>
                <w:b/>
                <w:sz w:val="18"/>
                <w:szCs w:val="18"/>
              </w:rPr>
              <w:t>Iván Orlando González Q.</w:t>
            </w:r>
          </w:p>
        </w:tc>
      </w:tr>
      <w:tr w:rsidR="005338F6" w:rsidRPr="00F63270" w:rsidTr="009F036D">
        <w:trPr>
          <w:trHeight w:val="70"/>
        </w:trPr>
        <w:tc>
          <w:tcPr>
            <w:tcW w:w="1418" w:type="dxa"/>
          </w:tcPr>
          <w:p w:rsidR="005338F6" w:rsidRPr="00F63270" w:rsidRDefault="005338F6" w:rsidP="009F036D">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338F6" w:rsidRPr="00A41127" w:rsidRDefault="005338F6" w:rsidP="009F036D">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tcPr>
          <w:p w:rsidR="005338F6" w:rsidRPr="00C02BE0" w:rsidRDefault="005338F6" w:rsidP="009F036D">
            <w:pPr>
              <w:pStyle w:val="Piedepgina"/>
              <w:jc w:val="center"/>
              <w:rPr>
                <w:rFonts w:ascii="Calibri" w:hAnsi="Calibri"/>
                <w:b/>
                <w:sz w:val="18"/>
                <w:szCs w:val="18"/>
              </w:rPr>
            </w:pPr>
            <w:r>
              <w:rPr>
                <w:rFonts w:ascii="Calibri" w:hAnsi="Calibri"/>
                <w:b/>
                <w:sz w:val="18"/>
                <w:szCs w:val="18"/>
              </w:rPr>
              <w:t>Secretario General</w:t>
            </w:r>
          </w:p>
        </w:tc>
      </w:tr>
      <w:tr w:rsidR="005338F6" w:rsidRPr="00F63270" w:rsidTr="009F036D">
        <w:tc>
          <w:tcPr>
            <w:tcW w:w="1418" w:type="dxa"/>
            <w:vAlign w:val="center"/>
          </w:tcPr>
          <w:p w:rsidR="005338F6" w:rsidRPr="00464874" w:rsidRDefault="005338F6" w:rsidP="009F036D">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338F6" w:rsidRPr="00A41127" w:rsidRDefault="005338F6" w:rsidP="009F036D">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338F6" w:rsidRPr="00C02BE0" w:rsidRDefault="005338F6" w:rsidP="009F036D">
            <w:pPr>
              <w:pStyle w:val="Piedepgina"/>
              <w:jc w:val="center"/>
              <w:rPr>
                <w:rFonts w:ascii="Calibri" w:hAnsi="Calibri"/>
                <w:b/>
                <w:sz w:val="18"/>
                <w:szCs w:val="18"/>
              </w:rPr>
            </w:pPr>
          </w:p>
        </w:tc>
        <w:tc>
          <w:tcPr>
            <w:tcW w:w="3828" w:type="dxa"/>
            <w:tcBorders>
              <w:left w:val="single" w:sz="4" w:space="0" w:color="auto"/>
            </w:tcBorders>
            <w:vAlign w:val="center"/>
          </w:tcPr>
          <w:p w:rsidR="005338F6" w:rsidRPr="00C02BE0" w:rsidRDefault="005338F6" w:rsidP="009F036D">
            <w:pPr>
              <w:pStyle w:val="Piedepgina"/>
              <w:jc w:val="center"/>
              <w:rPr>
                <w:rFonts w:ascii="Calibri" w:hAnsi="Calibri"/>
                <w:b/>
                <w:sz w:val="18"/>
                <w:szCs w:val="18"/>
              </w:rPr>
            </w:pPr>
            <w:r>
              <w:rPr>
                <w:rFonts w:ascii="Calibri" w:hAnsi="Calibri"/>
                <w:b/>
                <w:sz w:val="18"/>
                <w:szCs w:val="18"/>
              </w:rPr>
              <w:t>MIEMBRO COMITÉ ARCHIVO</w:t>
            </w:r>
          </w:p>
        </w:tc>
      </w:tr>
    </w:tbl>
    <w:p w:rsidR="006353C2" w:rsidRDefault="006353C2" w:rsidP="00C250EC">
      <w:pPr>
        <w:jc w:val="center"/>
        <w:rPr>
          <w:rFonts w:ascii="Verdana" w:hAnsi="Verdana"/>
          <w:lang w:val="es-MX"/>
        </w:rPr>
      </w:pPr>
    </w:p>
    <w:sectPr w:rsidR="006353C2" w:rsidSect="006E6893">
      <w:headerReference w:type="even" r:id="rId9"/>
      <w:headerReference w:type="default" r:id="rId10"/>
      <w:footerReference w:type="even" r:id="rId11"/>
      <w:footerReference w:type="default" r:id="rId12"/>
      <w:headerReference w:type="first" r:id="rId13"/>
      <w:footerReference w:type="first" r:id="rId14"/>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0A" w:rsidRDefault="00585E0A">
      <w:r>
        <w:separator/>
      </w:r>
    </w:p>
  </w:endnote>
  <w:endnote w:type="continuationSeparator" w:id="0">
    <w:p w:rsidR="00585E0A" w:rsidRDefault="0058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59" w:rsidRDefault="00B11C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C9" w:rsidRDefault="005814C9"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585E0A">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C9" w:rsidRDefault="005814C9"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5814C9" w:rsidRPr="00FF1F7E" w:rsidRDefault="005814C9"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0A" w:rsidRDefault="00585E0A">
      <w:r>
        <w:separator/>
      </w:r>
    </w:p>
  </w:footnote>
  <w:footnote w:type="continuationSeparator" w:id="0">
    <w:p w:rsidR="00585E0A" w:rsidRDefault="0058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59" w:rsidRDefault="00B11C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5814C9" w:rsidRPr="001829F1" w:rsidTr="00706C82">
      <w:trPr>
        <w:cantSplit/>
        <w:trHeight w:val="427"/>
        <w:jc w:val="center"/>
      </w:trPr>
      <w:tc>
        <w:tcPr>
          <w:tcW w:w="2410" w:type="dxa"/>
          <w:vMerge w:val="restart"/>
          <w:vAlign w:val="center"/>
        </w:tcPr>
        <w:p w:rsidR="005814C9" w:rsidRPr="001829F1" w:rsidRDefault="005814C9"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5814C9" w:rsidRPr="001829F1" w:rsidRDefault="005814C9" w:rsidP="00706C82">
          <w:pPr>
            <w:pStyle w:val="Encabezado"/>
            <w:jc w:val="center"/>
            <w:rPr>
              <w:rFonts w:ascii="Calibri" w:hAnsi="Calibri"/>
              <w:b/>
            </w:rPr>
          </w:pPr>
        </w:p>
      </w:tc>
    </w:tr>
    <w:tr w:rsidR="005814C9" w:rsidRPr="001829F1" w:rsidTr="00706C82">
      <w:trPr>
        <w:cantSplit/>
        <w:trHeight w:val="428"/>
        <w:jc w:val="center"/>
      </w:trPr>
      <w:tc>
        <w:tcPr>
          <w:tcW w:w="2410" w:type="dxa"/>
          <w:vMerge/>
          <w:vAlign w:val="center"/>
        </w:tcPr>
        <w:p w:rsidR="005814C9" w:rsidRPr="001829F1" w:rsidRDefault="005814C9" w:rsidP="00706C82">
          <w:pPr>
            <w:pStyle w:val="Encabezado"/>
            <w:jc w:val="center"/>
            <w:rPr>
              <w:rFonts w:ascii="Calibri" w:hAnsi="Calibri"/>
            </w:rPr>
          </w:pPr>
        </w:p>
      </w:tc>
      <w:tc>
        <w:tcPr>
          <w:tcW w:w="3260" w:type="dxa"/>
          <w:vAlign w:val="center"/>
        </w:tcPr>
        <w:p w:rsidR="005814C9" w:rsidRPr="001829F1" w:rsidRDefault="005814C9" w:rsidP="00B11C59">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sidR="00B11C59">
            <w:rPr>
              <w:rFonts w:ascii="Calibri" w:hAnsi="Calibri"/>
              <w:b/>
            </w:rPr>
            <w:t>1</w:t>
          </w:r>
        </w:p>
      </w:tc>
      <w:tc>
        <w:tcPr>
          <w:tcW w:w="3261" w:type="dxa"/>
          <w:vAlign w:val="center"/>
        </w:tcPr>
        <w:p w:rsidR="005814C9" w:rsidRPr="001829F1" w:rsidRDefault="005814C9" w:rsidP="00706C82">
          <w:pPr>
            <w:pStyle w:val="Encabezado"/>
            <w:jc w:val="right"/>
            <w:rPr>
              <w:rFonts w:ascii="Calibri" w:hAnsi="Calibri"/>
              <w:b/>
            </w:rPr>
          </w:pPr>
          <w:r w:rsidRPr="001829F1">
            <w:rPr>
              <w:rFonts w:ascii="Calibri" w:hAnsi="Calibri"/>
              <w:b/>
            </w:rPr>
            <w:t xml:space="preserve">Página </w:t>
          </w:r>
          <w:r w:rsidR="002F38E3" w:rsidRPr="001829F1">
            <w:rPr>
              <w:rStyle w:val="Nmerodepgina"/>
              <w:rFonts w:ascii="Calibri" w:hAnsi="Calibri"/>
              <w:b/>
            </w:rPr>
            <w:fldChar w:fldCharType="begin"/>
          </w:r>
          <w:r w:rsidRPr="001829F1">
            <w:rPr>
              <w:rStyle w:val="Nmerodepgina"/>
              <w:rFonts w:ascii="Calibri" w:hAnsi="Calibri"/>
              <w:b/>
            </w:rPr>
            <w:instrText xml:space="preserve"> PAGE </w:instrText>
          </w:r>
          <w:r w:rsidR="002F38E3" w:rsidRPr="001829F1">
            <w:rPr>
              <w:rStyle w:val="Nmerodepgina"/>
              <w:rFonts w:ascii="Calibri" w:hAnsi="Calibri"/>
              <w:b/>
            </w:rPr>
            <w:fldChar w:fldCharType="separate"/>
          </w:r>
          <w:r w:rsidR="00781A69">
            <w:rPr>
              <w:rStyle w:val="Nmerodepgina"/>
              <w:rFonts w:ascii="Calibri" w:hAnsi="Calibri"/>
              <w:b/>
              <w:noProof/>
            </w:rPr>
            <w:t>2</w:t>
          </w:r>
          <w:r w:rsidR="002F38E3" w:rsidRPr="001829F1">
            <w:rPr>
              <w:rStyle w:val="Nmerodepgina"/>
              <w:rFonts w:ascii="Calibri" w:hAnsi="Calibri"/>
              <w:b/>
            </w:rPr>
            <w:fldChar w:fldCharType="end"/>
          </w:r>
          <w:r w:rsidRPr="001829F1">
            <w:rPr>
              <w:rStyle w:val="Nmerodepgina"/>
              <w:rFonts w:ascii="Calibri" w:hAnsi="Calibri"/>
              <w:b/>
            </w:rPr>
            <w:t xml:space="preserve"> de </w:t>
          </w:r>
          <w:r w:rsidR="002F38E3" w:rsidRPr="001829F1">
            <w:rPr>
              <w:rStyle w:val="Nmerodepgina"/>
              <w:rFonts w:ascii="Calibri" w:hAnsi="Calibri"/>
              <w:b/>
            </w:rPr>
            <w:fldChar w:fldCharType="begin"/>
          </w:r>
          <w:r w:rsidRPr="001829F1">
            <w:rPr>
              <w:rStyle w:val="Nmerodepgina"/>
              <w:rFonts w:ascii="Calibri" w:hAnsi="Calibri"/>
              <w:b/>
            </w:rPr>
            <w:instrText xml:space="preserve"> NUMPAGES </w:instrText>
          </w:r>
          <w:r w:rsidR="002F38E3" w:rsidRPr="001829F1">
            <w:rPr>
              <w:rStyle w:val="Nmerodepgina"/>
              <w:rFonts w:ascii="Calibri" w:hAnsi="Calibri"/>
              <w:b/>
            </w:rPr>
            <w:fldChar w:fldCharType="separate"/>
          </w:r>
          <w:r w:rsidR="00781A69">
            <w:rPr>
              <w:rStyle w:val="Nmerodepgina"/>
              <w:rFonts w:ascii="Calibri" w:hAnsi="Calibri"/>
              <w:b/>
              <w:noProof/>
            </w:rPr>
            <w:t>3</w:t>
          </w:r>
          <w:r w:rsidR="002F38E3" w:rsidRPr="001829F1">
            <w:rPr>
              <w:rStyle w:val="Nmerodepgina"/>
              <w:rFonts w:ascii="Calibri" w:hAnsi="Calibri"/>
              <w:b/>
            </w:rPr>
            <w:fldChar w:fldCharType="end"/>
          </w:r>
        </w:p>
      </w:tc>
    </w:tr>
    <w:tr w:rsidR="005814C9" w:rsidRPr="001829F1" w:rsidTr="00706C82">
      <w:trPr>
        <w:cantSplit/>
        <w:trHeight w:val="428"/>
        <w:jc w:val="center"/>
      </w:trPr>
      <w:tc>
        <w:tcPr>
          <w:tcW w:w="2410" w:type="dxa"/>
          <w:vAlign w:val="center"/>
        </w:tcPr>
        <w:p w:rsidR="005814C9" w:rsidRPr="001829F1" w:rsidRDefault="005814C9" w:rsidP="00706C82">
          <w:pPr>
            <w:pStyle w:val="Encabezado"/>
            <w:jc w:val="center"/>
            <w:rPr>
              <w:rFonts w:ascii="Calibri" w:hAnsi="Calibri"/>
            </w:rPr>
          </w:pPr>
        </w:p>
      </w:tc>
      <w:tc>
        <w:tcPr>
          <w:tcW w:w="3260" w:type="dxa"/>
          <w:vAlign w:val="center"/>
        </w:tcPr>
        <w:p w:rsidR="005814C9" w:rsidRPr="001829F1" w:rsidRDefault="005814C9" w:rsidP="00706C82">
          <w:pPr>
            <w:pStyle w:val="Encabezado"/>
            <w:rPr>
              <w:rFonts w:ascii="Calibri" w:hAnsi="Calibri"/>
              <w:b/>
            </w:rPr>
          </w:pPr>
        </w:p>
      </w:tc>
      <w:tc>
        <w:tcPr>
          <w:tcW w:w="3261" w:type="dxa"/>
          <w:vAlign w:val="center"/>
        </w:tcPr>
        <w:p w:rsidR="005814C9" w:rsidRPr="001829F1" w:rsidRDefault="005814C9" w:rsidP="00706C82">
          <w:pPr>
            <w:pStyle w:val="Encabezado"/>
            <w:jc w:val="right"/>
            <w:rPr>
              <w:rFonts w:ascii="Calibri" w:hAnsi="Calibri"/>
              <w:b/>
            </w:rPr>
          </w:pPr>
        </w:p>
      </w:tc>
    </w:tr>
  </w:tbl>
  <w:p w:rsidR="005814C9" w:rsidRDefault="005814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5814C9"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5814C9" w:rsidRPr="007D5450" w:rsidRDefault="005814C9"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5814C9" w:rsidRPr="007D5450" w:rsidRDefault="005814C9"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5814C9" w:rsidRPr="007D5450" w:rsidRDefault="005814C9" w:rsidP="00A1783C">
          <w:pPr>
            <w:jc w:val="center"/>
            <w:rPr>
              <w:rFonts w:ascii="Calibri" w:hAnsi="Calibri"/>
              <w:b/>
            </w:rPr>
          </w:pPr>
          <w:r w:rsidRPr="001829F1">
            <w:rPr>
              <w:rFonts w:ascii="Calibri" w:hAnsi="Calibri"/>
              <w:b/>
            </w:rPr>
            <w:t xml:space="preserve">Página </w:t>
          </w:r>
          <w:r w:rsidR="002F38E3" w:rsidRPr="001829F1">
            <w:rPr>
              <w:rStyle w:val="Nmerodepgina"/>
              <w:rFonts w:ascii="Calibri" w:hAnsi="Calibri"/>
              <w:b/>
            </w:rPr>
            <w:fldChar w:fldCharType="begin"/>
          </w:r>
          <w:r w:rsidRPr="001829F1">
            <w:rPr>
              <w:rStyle w:val="Nmerodepgina"/>
              <w:rFonts w:ascii="Calibri" w:hAnsi="Calibri"/>
              <w:b/>
            </w:rPr>
            <w:instrText xml:space="preserve"> PAGE </w:instrText>
          </w:r>
          <w:r w:rsidR="002F38E3" w:rsidRPr="001829F1">
            <w:rPr>
              <w:rStyle w:val="Nmerodepgina"/>
              <w:rFonts w:ascii="Calibri" w:hAnsi="Calibri"/>
              <w:b/>
            </w:rPr>
            <w:fldChar w:fldCharType="separate"/>
          </w:r>
          <w:r w:rsidR="00245A4F">
            <w:rPr>
              <w:rStyle w:val="Nmerodepgina"/>
              <w:rFonts w:ascii="Calibri" w:hAnsi="Calibri"/>
              <w:b/>
              <w:noProof/>
            </w:rPr>
            <w:t>1</w:t>
          </w:r>
          <w:r w:rsidR="002F38E3" w:rsidRPr="001829F1">
            <w:rPr>
              <w:rStyle w:val="Nmerodepgina"/>
              <w:rFonts w:ascii="Calibri" w:hAnsi="Calibri"/>
              <w:b/>
            </w:rPr>
            <w:fldChar w:fldCharType="end"/>
          </w:r>
          <w:r w:rsidRPr="001829F1">
            <w:rPr>
              <w:rStyle w:val="Nmerodepgina"/>
              <w:rFonts w:ascii="Calibri" w:hAnsi="Calibri"/>
              <w:b/>
            </w:rPr>
            <w:t xml:space="preserve"> de </w:t>
          </w:r>
          <w:r w:rsidR="002F38E3" w:rsidRPr="001829F1">
            <w:rPr>
              <w:rStyle w:val="Nmerodepgina"/>
              <w:rFonts w:ascii="Calibri" w:hAnsi="Calibri"/>
              <w:b/>
            </w:rPr>
            <w:fldChar w:fldCharType="begin"/>
          </w:r>
          <w:r w:rsidRPr="001829F1">
            <w:rPr>
              <w:rStyle w:val="Nmerodepgina"/>
              <w:rFonts w:ascii="Calibri" w:hAnsi="Calibri"/>
              <w:b/>
            </w:rPr>
            <w:instrText xml:space="preserve"> NUMPAGES </w:instrText>
          </w:r>
          <w:r w:rsidR="002F38E3" w:rsidRPr="001829F1">
            <w:rPr>
              <w:rStyle w:val="Nmerodepgina"/>
              <w:rFonts w:ascii="Calibri" w:hAnsi="Calibri"/>
              <w:b/>
            </w:rPr>
            <w:fldChar w:fldCharType="separate"/>
          </w:r>
          <w:r w:rsidR="00245A4F">
            <w:rPr>
              <w:rStyle w:val="Nmerodepgina"/>
              <w:rFonts w:ascii="Calibri" w:hAnsi="Calibri"/>
              <w:b/>
              <w:noProof/>
            </w:rPr>
            <w:t>3</w:t>
          </w:r>
          <w:r w:rsidR="002F38E3" w:rsidRPr="001829F1">
            <w:rPr>
              <w:rStyle w:val="Nmerodepgina"/>
              <w:rFonts w:ascii="Calibri" w:hAnsi="Calibri"/>
              <w:b/>
            </w:rPr>
            <w:fldChar w:fldCharType="end"/>
          </w:r>
        </w:p>
      </w:tc>
    </w:tr>
    <w:tr w:rsidR="005814C9" w:rsidRPr="007D5450" w:rsidTr="00A1783C">
      <w:trPr>
        <w:trHeight w:val="161"/>
      </w:trPr>
      <w:tc>
        <w:tcPr>
          <w:tcW w:w="2545" w:type="dxa"/>
          <w:vMerge/>
          <w:tcBorders>
            <w:left w:val="single" w:sz="4" w:space="0" w:color="auto"/>
            <w:right w:val="single" w:sz="4" w:space="0" w:color="auto"/>
          </w:tcBorders>
          <w:shd w:val="clear" w:color="auto" w:fill="auto"/>
        </w:tcPr>
        <w:p w:rsidR="005814C9" w:rsidRPr="001829F1" w:rsidRDefault="005814C9"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5814C9" w:rsidRDefault="005814C9"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5814C9" w:rsidRPr="007D5450" w:rsidRDefault="005814C9"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5814C9" w:rsidRPr="001829F1" w:rsidRDefault="005814C9"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5814C9" w:rsidRDefault="005814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6072"/>
    <w:rsid w:val="0003055B"/>
    <w:rsid w:val="000352E4"/>
    <w:rsid w:val="00044032"/>
    <w:rsid w:val="000508DC"/>
    <w:rsid w:val="00054E76"/>
    <w:rsid w:val="0005598F"/>
    <w:rsid w:val="00060B97"/>
    <w:rsid w:val="00064D99"/>
    <w:rsid w:val="00067C37"/>
    <w:rsid w:val="000722AA"/>
    <w:rsid w:val="000722DD"/>
    <w:rsid w:val="00072C03"/>
    <w:rsid w:val="0008397A"/>
    <w:rsid w:val="0009392A"/>
    <w:rsid w:val="00093B2F"/>
    <w:rsid w:val="00097C0C"/>
    <w:rsid w:val="00097EB2"/>
    <w:rsid w:val="000B1566"/>
    <w:rsid w:val="000B1B34"/>
    <w:rsid w:val="000B2FB8"/>
    <w:rsid w:val="000B3970"/>
    <w:rsid w:val="000B5D1D"/>
    <w:rsid w:val="000B5E46"/>
    <w:rsid w:val="000B719C"/>
    <w:rsid w:val="000C7524"/>
    <w:rsid w:val="000D25A5"/>
    <w:rsid w:val="000D2CE7"/>
    <w:rsid w:val="000D7E95"/>
    <w:rsid w:val="000E0FFD"/>
    <w:rsid w:val="000E200A"/>
    <w:rsid w:val="000E3347"/>
    <w:rsid w:val="000E6EF8"/>
    <w:rsid w:val="000F5B02"/>
    <w:rsid w:val="000F6DCB"/>
    <w:rsid w:val="00100EEB"/>
    <w:rsid w:val="00105004"/>
    <w:rsid w:val="00110877"/>
    <w:rsid w:val="00110D22"/>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25CB"/>
    <w:rsid w:val="001B689A"/>
    <w:rsid w:val="001C0824"/>
    <w:rsid w:val="001C34A7"/>
    <w:rsid w:val="001C591B"/>
    <w:rsid w:val="001D7810"/>
    <w:rsid w:val="001E324F"/>
    <w:rsid w:val="001E3C4D"/>
    <w:rsid w:val="001E44CA"/>
    <w:rsid w:val="001F1613"/>
    <w:rsid w:val="001F5BCE"/>
    <w:rsid w:val="00205FEF"/>
    <w:rsid w:val="00211E44"/>
    <w:rsid w:val="00212B46"/>
    <w:rsid w:val="002156BE"/>
    <w:rsid w:val="002218D9"/>
    <w:rsid w:val="00225B34"/>
    <w:rsid w:val="00226CFC"/>
    <w:rsid w:val="00237243"/>
    <w:rsid w:val="00245A4F"/>
    <w:rsid w:val="00262570"/>
    <w:rsid w:val="002712A5"/>
    <w:rsid w:val="00282198"/>
    <w:rsid w:val="00283550"/>
    <w:rsid w:val="00284090"/>
    <w:rsid w:val="00287672"/>
    <w:rsid w:val="0029487E"/>
    <w:rsid w:val="00296B5F"/>
    <w:rsid w:val="002A55B1"/>
    <w:rsid w:val="002A7510"/>
    <w:rsid w:val="002B09C5"/>
    <w:rsid w:val="002B13F0"/>
    <w:rsid w:val="002B16CF"/>
    <w:rsid w:val="002B5782"/>
    <w:rsid w:val="002C0F68"/>
    <w:rsid w:val="002C2286"/>
    <w:rsid w:val="002C5D1A"/>
    <w:rsid w:val="002C5EA9"/>
    <w:rsid w:val="002D2961"/>
    <w:rsid w:val="002E00B3"/>
    <w:rsid w:val="002E1D3F"/>
    <w:rsid w:val="002E3065"/>
    <w:rsid w:val="002E7ECC"/>
    <w:rsid w:val="002F0CF4"/>
    <w:rsid w:val="002F2D57"/>
    <w:rsid w:val="002F38E3"/>
    <w:rsid w:val="002F64B8"/>
    <w:rsid w:val="002F64C8"/>
    <w:rsid w:val="003033AE"/>
    <w:rsid w:val="00304784"/>
    <w:rsid w:val="003058AD"/>
    <w:rsid w:val="00307F53"/>
    <w:rsid w:val="003103D1"/>
    <w:rsid w:val="003125E0"/>
    <w:rsid w:val="00314292"/>
    <w:rsid w:val="00316614"/>
    <w:rsid w:val="003167C5"/>
    <w:rsid w:val="00323758"/>
    <w:rsid w:val="0033504F"/>
    <w:rsid w:val="0034408D"/>
    <w:rsid w:val="00345515"/>
    <w:rsid w:val="00345D51"/>
    <w:rsid w:val="00347C70"/>
    <w:rsid w:val="00353C07"/>
    <w:rsid w:val="0036003A"/>
    <w:rsid w:val="00367117"/>
    <w:rsid w:val="00372C56"/>
    <w:rsid w:val="00376558"/>
    <w:rsid w:val="00386228"/>
    <w:rsid w:val="003914C4"/>
    <w:rsid w:val="003A1A29"/>
    <w:rsid w:val="003A2D3C"/>
    <w:rsid w:val="003A5150"/>
    <w:rsid w:val="003A7746"/>
    <w:rsid w:val="003C4F29"/>
    <w:rsid w:val="003D011D"/>
    <w:rsid w:val="003D5689"/>
    <w:rsid w:val="003E403F"/>
    <w:rsid w:val="003F0E76"/>
    <w:rsid w:val="003F40DF"/>
    <w:rsid w:val="00404278"/>
    <w:rsid w:val="00410EC1"/>
    <w:rsid w:val="00413928"/>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3E1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07356"/>
    <w:rsid w:val="005126B8"/>
    <w:rsid w:val="00513C2F"/>
    <w:rsid w:val="00515186"/>
    <w:rsid w:val="00527DD4"/>
    <w:rsid w:val="005326A7"/>
    <w:rsid w:val="00532B92"/>
    <w:rsid w:val="0053335A"/>
    <w:rsid w:val="00533841"/>
    <w:rsid w:val="005338F6"/>
    <w:rsid w:val="005457CD"/>
    <w:rsid w:val="00546812"/>
    <w:rsid w:val="00555BC8"/>
    <w:rsid w:val="005569C6"/>
    <w:rsid w:val="00565C44"/>
    <w:rsid w:val="005814C9"/>
    <w:rsid w:val="00581504"/>
    <w:rsid w:val="00585E0A"/>
    <w:rsid w:val="00586DB1"/>
    <w:rsid w:val="00590BEE"/>
    <w:rsid w:val="005A67FA"/>
    <w:rsid w:val="005C6199"/>
    <w:rsid w:val="005D7CE6"/>
    <w:rsid w:val="005E2747"/>
    <w:rsid w:val="005F25C8"/>
    <w:rsid w:val="005F43C4"/>
    <w:rsid w:val="006011B9"/>
    <w:rsid w:val="00602C78"/>
    <w:rsid w:val="00605A8A"/>
    <w:rsid w:val="00607E40"/>
    <w:rsid w:val="006125CF"/>
    <w:rsid w:val="00631437"/>
    <w:rsid w:val="00632915"/>
    <w:rsid w:val="006353C2"/>
    <w:rsid w:val="00636A7F"/>
    <w:rsid w:val="006442FD"/>
    <w:rsid w:val="00644BA4"/>
    <w:rsid w:val="0067248A"/>
    <w:rsid w:val="00677D5F"/>
    <w:rsid w:val="00681B1E"/>
    <w:rsid w:val="00682C34"/>
    <w:rsid w:val="00683573"/>
    <w:rsid w:val="00690CBC"/>
    <w:rsid w:val="006A0007"/>
    <w:rsid w:val="006A419B"/>
    <w:rsid w:val="006B47AE"/>
    <w:rsid w:val="006B67B1"/>
    <w:rsid w:val="006C0020"/>
    <w:rsid w:val="006C4A98"/>
    <w:rsid w:val="006D5FEA"/>
    <w:rsid w:val="006D74A7"/>
    <w:rsid w:val="006E2412"/>
    <w:rsid w:val="006E6893"/>
    <w:rsid w:val="006F7C6B"/>
    <w:rsid w:val="007035F0"/>
    <w:rsid w:val="00705FF2"/>
    <w:rsid w:val="00706C82"/>
    <w:rsid w:val="00707280"/>
    <w:rsid w:val="0071216E"/>
    <w:rsid w:val="00734C1A"/>
    <w:rsid w:val="007365C1"/>
    <w:rsid w:val="00737CA0"/>
    <w:rsid w:val="00742F0D"/>
    <w:rsid w:val="00743E4B"/>
    <w:rsid w:val="007610F3"/>
    <w:rsid w:val="007626FA"/>
    <w:rsid w:val="007704C4"/>
    <w:rsid w:val="007727EE"/>
    <w:rsid w:val="007814BA"/>
    <w:rsid w:val="00781A69"/>
    <w:rsid w:val="007840E8"/>
    <w:rsid w:val="00785574"/>
    <w:rsid w:val="00791B0E"/>
    <w:rsid w:val="00793402"/>
    <w:rsid w:val="00794C0E"/>
    <w:rsid w:val="0079519B"/>
    <w:rsid w:val="007A0F46"/>
    <w:rsid w:val="007A59CF"/>
    <w:rsid w:val="007B1367"/>
    <w:rsid w:val="007B4EE2"/>
    <w:rsid w:val="007B6E26"/>
    <w:rsid w:val="007C17D6"/>
    <w:rsid w:val="007C57F5"/>
    <w:rsid w:val="007D5450"/>
    <w:rsid w:val="007D7AEB"/>
    <w:rsid w:val="007E7853"/>
    <w:rsid w:val="007E7A39"/>
    <w:rsid w:val="007F25A7"/>
    <w:rsid w:val="007F6054"/>
    <w:rsid w:val="007F662C"/>
    <w:rsid w:val="00801004"/>
    <w:rsid w:val="008029A9"/>
    <w:rsid w:val="00807AB0"/>
    <w:rsid w:val="00807F12"/>
    <w:rsid w:val="008112FB"/>
    <w:rsid w:val="008267CF"/>
    <w:rsid w:val="00827012"/>
    <w:rsid w:val="00830595"/>
    <w:rsid w:val="00830D6E"/>
    <w:rsid w:val="00836AA4"/>
    <w:rsid w:val="008402CB"/>
    <w:rsid w:val="00840D7F"/>
    <w:rsid w:val="00841C58"/>
    <w:rsid w:val="0084442A"/>
    <w:rsid w:val="008446CC"/>
    <w:rsid w:val="00847768"/>
    <w:rsid w:val="00852575"/>
    <w:rsid w:val="00854F6D"/>
    <w:rsid w:val="0085645F"/>
    <w:rsid w:val="0085723B"/>
    <w:rsid w:val="00857E42"/>
    <w:rsid w:val="00863067"/>
    <w:rsid w:val="008705B6"/>
    <w:rsid w:val="0087095D"/>
    <w:rsid w:val="00870D48"/>
    <w:rsid w:val="0087557F"/>
    <w:rsid w:val="008808AB"/>
    <w:rsid w:val="008835F5"/>
    <w:rsid w:val="008913F8"/>
    <w:rsid w:val="00891B38"/>
    <w:rsid w:val="008A2080"/>
    <w:rsid w:val="008A3C03"/>
    <w:rsid w:val="008B485A"/>
    <w:rsid w:val="008B4CA7"/>
    <w:rsid w:val="008D12B3"/>
    <w:rsid w:val="008D533A"/>
    <w:rsid w:val="008E03F1"/>
    <w:rsid w:val="008E5582"/>
    <w:rsid w:val="008F1AEA"/>
    <w:rsid w:val="008F1EB5"/>
    <w:rsid w:val="00903831"/>
    <w:rsid w:val="00910B64"/>
    <w:rsid w:val="00917F9B"/>
    <w:rsid w:val="009304B6"/>
    <w:rsid w:val="00930FB9"/>
    <w:rsid w:val="009355FD"/>
    <w:rsid w:val="00942BAB"/>
    <w:rsid w:val="00956156"/>
    <w:rsid w:val="00956BB7"/>
    <w:rsid w:val="00957E32"/>
    <w:rsid w:val="009620AF"/>
    <w:rsid w:val="00971142"/>
    <w:rsid w:val="00974075"/>
    <w:rsid w:val="00975589"/>
    <w:rsid w:val="009762A3"/>
    <w:rsid w:val="00980ADE"/>
    <w:rsid w:val="00980F35"/>
    <w:rsid w:val="00981A7D"/>
    <w:rsid w:val="009A4949"/>
    <w:rsid w:val="009A4959"/>
    <w:rsid w:val="009B4A66"/>
    <w:rsid w:val="009B4AAB"/>
    <w:rsid w:val="009B5DE8"/>
    <w:rsid w:val="009B7629"/>
    <w:rsid w:val="009D4C36"/>
    <w:rsid w:val="009D5147"/>
    <w:rsid w:val="009D53BE"/>
    <w:rsid w:val="009F23B3"/>
    <w:rsid w:val="009F49AC"/>
    <w:rsid w:val="00A0134B"/>
    <w:rsid w:val="00A067B2"/>
    <w:rsid w:val="00A1783C"/>
    <w:rsid w:val="00A32C11"/>
    <w:rsid w:val="00A33D33"/>
    <w:rsid w:val="00A37375"/>
    <w:rsid w:val="00A42512"/>
    <w:rsid w:val="00A42EE2"/>
    <w:rsid w:val="00A61FC1"/>
    <w:rsid w:val="00A62CF0"/>
    <w:rsid w:val="00A7597C"/>
    <w:rsid w:val="00A759AB"/>
    <w:rsid w:val="00A80103"/>
    <w:rsid w:val="00AB4DDB"/>
    <w:rsid w:val="00AC170A"/>
    <w:rsid w:val="00AC2388"/>
    <w:rsid w:val="00AD17F3"/>
    <w:rsid w:val="00AD5607"/>
    <w:rsid w:val="00AE0B21"/>
    <w:rsid w:val="00AF2622"/>
    <w:rsid w:val="00AF3762"/>
    <w:rsid w:val="00B07FE9"/>
    <w:rsid w:val="00B10A10"/>
    <w:rsid w:val="00B11C59"/>
    <w:rsid w:val="00B1387D"/>
    <w:rsid w:val="00B15921"/>
    <w:rsid w:val="00B20A80"/>
    <w:rsid w:val="00B22C66"/>
    <w:rsid w:val="00B42189"/>
    <w:rsid w:val="00B51770"/>
    <w:rsid w:val="00B6219C"/>
    <w:rsid w:val="00B64839"/>
    <w:rsid w:val="00B64C77"/>
    <w:rsid w:val="00B72DE2"/>
    <w:rsid w:val="00B76268"/>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4120"/>
    <w:rsid w:val="00BC6491"/>
    <w:rsid w:val="00BD050B"/>
    <w:rsid w:val="00BD3DAC"/>
    <w:rsid w:val="00BD7A0A"/>
    <w:rsid w:val="00BE18E9"/>
    <w:rsid w:val="00BE7A19"/>
    <w:rsid w:val="00BF2322"/>
    <w:rsid w:val="00C01E2E"/>
    <w:rsid w:val="00C029A1"/>
    <w:rsid w:val="00C02BE0"/>
    <w:rsid w:val="00C04D53"/>
    <w:rsid w:val="00C05C8C"/>
    <w:rsid w:val="00C071AB"/>
    <w:rsid w:val="00C12F4B"/>
    <w:rsid w:val="00C171B7"/>
    <w:rsid w:val="00C24B1F"/>
    <w:rsid w:val="00C250EC"/>
    <w:rsid w:val="00C260DF"/>
    <w:rsid w:val="00C34781"/>
    <w:rsid w:val="00C526CF"/>
    <w:rsid w:val="00C529C2"/>
    <w:rsid w:val="00C57601"/>
    <w:rsid w:val="00C65A06"/>
    <w:rsid w:val="00C66D3C"/>
    <w:rsid w:val="00C70079"/>
    <w:rsid w:val="00C7446C"/>
    <w:rsid w:val="00C856E9"/>
    <w:rsid w:val="00C87205"/>
    <w:rsid w:val="00CA085B"/>
    <w:rsid w:val="00CA3CDE"/>
    <w:rsid w:val="00CB5CE0"/>
    <w:rsid w:val="00CB6938"/>
    <w:rsid w:val="00CB6FAB"/>
    <w:rsid w:val="00CC04A5"/>
    <w:rsid w:val="00CC669B"/>
    <w:rsid w:val="00CD0F20"/>
    <w:rsid w:val="00CD713D"/>
    <w:rsid w:val="00CE7CD4"/>
    <w:rsid w:val="00CF10C9"/>
    <w:rsid w:val="00CF52B9"/>
    <w:rsid w:val="00CF612D"/>
    <w:rsid w:val="00D029A7"/>
    <w:rsid w:val="00D050B6"/>
    <w:rsid w:val="00D30E06"/>
    <w:rsid w:val="00D458FA"/>
    <w:rsid w:val="00D464B3"/>
    <w:rsid w:val="00D46E0C"/>
    <w:rsid w:val="00D6233B"/>
    <w:rsid w:val="00D623A4"/>
    <w:rsid w:val="00D635A8"/>
    <w:rsid w:val="00D713BC"/>
    <w:rsid w:val="00D726BE"/>
    <w:rsid w:val="00D726E6"/>
    <w:rsid w:val="00D73573"/>
    <w:rsid w:val="00D847A6"/>
    <w:rsid w:val="00D86E24"/>
    <w:rsid w:val="00D979EC"/>
    <w:rsid w:val="00DA15C1"/>
    <w:rsid w:val="00DA21C4"/>
    <w:rsid w:val="00DA5A95"/>
    <w:rsid w:val="00DC0BCC"/>
    <w:rsid w:val="00DC1F50"/>
    <w:rsid w:val="00DC3BBB"/>
    <w:rsid w:val="00DD60C6"/>
    <w:rsid w:val="00DD7923"/>
    <w:rsid w:val="00DE7B4B"/>
    <w:rsid w:val="00DF0EB2"/>
    <w:rsid w:val="00DF75B5"/>
    <w:rsid w:val="00E0787E"/>
    <w:rsid w:val="00E12E9A"/>
    <w:rsid w:val="00E14641"/>
    <w:rsid w:val="00E17373"/>
    <w:rsid w:val="00E17925"/>
    <w:rsid w:val="00E3172C"/>
    <w:rsid w:val="00E33B8E"/>
    <w:rsid w:val="00E365E5"/>
    <w:rsid w:val="00E4225B"/>
    <w:rsid w:val="00E43BC7"/>
    <w:rsid w:val="00E45501"/>
    <w:rsid w:val="00E46BE1"/>
    <w:rsid w:val="00E57739"/>
    <w:rsid w:val="00E6292A"/>
    <w:rsid w:val="00E635D8"/>
    <w:rsid w:val="00E67193"/>
    <w:rsid w:val="00E67857"/>
    <w:rsid w:val="00E71554"/>
    <w:rsid w:val="00E73B8C"/>
    <w:rsid w:val="00E83262"/>
    <w:rsid w:val="00E913DA"/>
    <w:rsid w:val="00E978BF"/>
    <w:rsid w:val="00EA1459"/>
    <w:rsid w:val="00EA7C13"/>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3442"/>
    <w:rsid w:val="00F14BDC"/>
    <w:rsid w:val="00F20D02"/>
    <w:rsid w:val="00F22631"/>
    <w:rsid w:val="00F22C45"/>
    <w:rsid w:val="00F244B5"/>
    <w:rsid w:val="00F26C1A"/>
    <w:rsid w:val="00F31D8C"/>
    <w:rsid w:val="00F324C1"/>
    <w:rsid w:val="00F37A73"/>
    <w:rsid w:val="00F44BC7"/>
    <w:rsid w:val="00F526A1"/>
    <w:rsid w:val="00F54180"/>
    <w:rsid w:val="00F57F2D"/>
    <w:rsid w:val="00F60796"/>
    <w:rsid w:val="00F629D2"/>
    <w:rsid w:val="00F63270"/>
    <w:rsid w:val="00F638A8"/>
    <w:rsid w:val="00F70090"/>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2887"/>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5F8E-74D1-4710-B2FF-04BDF27B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31</TotalTime>
  <Pages>3</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10</cp:revision>
  <cp:lastPrinted>2011-02-22T16:38:00Z</cp:lastPrinted>
  <dcterms:created xsi:type="dcterms:W3CDTF">2011-02-16T16:31:00Z</dcterms:created>
  <dcterms:modified xsi:type="dcterms:W3CDTF">2014-03-28T22:24:00Z</dcterms:modified>
</cp:coreProperties>
</file>